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76" w:rsidRPr="00674CE2" w:rsidRDefault="00551A76" w:rsidP="00551A76">
      <w:pPr>
        <w:pStyle w:val="a9"/>
        <w:jc w:val="center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674CE2">
        <w:rPr>
          <w:rStyle w:val="a6"/>
          <w:rFonts w:ascii="Times New Roman" w:hAnsi="Times New Roman" w:cs="Times New Roman"/>
          <w:sz w:val="28"/>
          <w:szCs w:val="28"/>
          <w:lang w:val="en-US"/>
        </w:rPr>
        <w:t>Bibliographic reference formatting</w:t>
      </w:r>
    </w:p>
    <w:p w:rsidR="009B0E3C" w:rsidRPr="00674CE2" w:rsidRDefault="00551A76" w:rsidP="00551A76">
      <w:pPr>
        <w:pStyle w:val="a9"/>
        <w:jc w:val="center"/>
        <w:rPr>
          <w:rStyle w:val="a6"/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74CE2">
        <w:rPr>
          <w:rStyle w:val="a6"/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674CE2">
        <w:rPr>
          <w:rStyle w:val="a6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206E" w:rsidRPr="00674CE2">
        <w:rPr>
          <w:rStyle w:val="a6"/>
          <w:rFonts w:ascii="Times New Roman" w:hAnsi="Times New Roman" w:cs="Times New Roman"/>
          <w:sz w:val="28"/>
          <w:szCs w:val="28"/>
          <w:lang w:val="en-US"/>
        </w:rPr>
        <w:t xml:space="preserve">Literature </w:t>
      </w:r>
      <w:r w:rsidRPr="00674CE2">
        <w:rPr>
          <w:rStyle w:val="a6"/>
          <w:rFonts w:ascii="Times New Roman" w:hAnsi="Times New Roman" w:cs="Times New Roman"/>
          <w:sz w:val="28"/>
          <w:szCs w:val="28"/>
          <w:lang w:val="en-US"/>
        </w:rPr>
        <w:t>and References sections (</w:t>
      </w:r>
      <w:r w:rsidRPr="00674CE2">
        <w:rPr>
          <w:rStyle w:val="a6"/>
          <w:rFonts w:ascii="Times New Roman" w:hAnsi="Times New Roman" w:cs="Times New Roman"/>
          <w:i/>
          <w:sz w:val="28"/>
          <w:szCs w:val="28"/>
          <w:lang w:val="en-US"/>
        </w:rPr>
        <w:t>Examples)</w:t>
      </w:r>
    </w:p>
    <w:p w:rsidR="00674CE2" w:rsidRPr="00551A76" w:rsidRDefault="00674CE2" w:rsidP="00551A76">
      <w:pPr>
        <w:pStyle w:val="a9"/>
        <w:jc w:val="center"/>
        <w:rPr>
          <w:rStyle w:val="a6"/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2E02AB" w:rsidRPr="00B70266" w:rsidRDefault="00551A76" w:rsidP="002E02AB">
      <w:pPr>
        <w:pStyle w:val="default"/>
        <w:shd w:val="clear" w:color="auto" w:fill="FFFFFF"/>
        <w:spacing w:before="68" w:beforeAutospacing="0" w:after="68" w:afterAutospacing="0"/>
        <w:rPr>
          <w:b/>
          <w:lang w:val="en-US"/>
        </w:rPr>
      </w:pPr>
      <w:r w:rsidRPr="00674CE2">
        <w:rPr>
          <w:rStyle w:val="a8"/>
          <w:b/>
          <w:u w:val="single"/>
          <w:lang w:val="en-US"/>
        </w:rPr>
        <w:t>Journal articles</w:t>
      </w:r>
    </w:p>
    <w:p w:rsidR="00BD5048" w:rsidRDefault="00BD5048" w:rsidP="00BD5048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1. 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Puryear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Runstadler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High-pathogenicity avian influenza in wildlife: a changing disease dynamic that is expanding in wild birds and having an increasing impact on a growing number of mammals. </w:t>
      </w:r>
      <w:r w:rsidRPr="00BD5048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the American Veterinary Medical Association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. 2024</w:t>
      </w:r>
      <w:proofErr w:type="gram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262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(5):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601–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609. https://doi.org/10.2460/javma.24.01.0053</w:t>
      </w:r>
    </w:p>
    <w:p w:rsidR="00BD5048" w:rsidRPr="00BD5048" w:rsidRDefault="00BD5048" w:rsidP="00BD5048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2. 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Ogunbayo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Sabiu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Nyaga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Evaluation of extraction and enrichment methods for recovery of respiratory RNA viruses in a metagenomics approach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BD504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Journal of </w:t>
      </w:r>
      <w:proofErr w:type="spellStart"/>
      <w:r w:rsidRPr="00BD5048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Virological</w:t>
      </w:r>
      <w:proofErr w:type="spellEnd"/>
      <w:r w:rsidRPr="00BD504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Methods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2023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314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:114677. 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https://doi.org/10.1016/j.jviromet.2023.114677.</w:t>
      </w:r>
    </w:p>
    <w:p w:rsidR="00BD5048" w:rsidRPr="00BD5048" w:rsidRDefault="008A7ED0" w:rsidP="00BD504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Pr="008A7ED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Teng</w:t>
      </w:r>
      <w:proofErr w:type="spellEnd"/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F., </w:t>
      </w:r>
      <w:proofErr w:type="spellStart"/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Xiong</w:t>
      </w:r>
      <w:proofErr w:type="spellEnd"/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X., Zhang</w:t>
      </w:r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S., Li</w:t>
      </w:r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G., Wang</w:t>
      </w:r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R., Zhang</w:t>
      </w:r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L., et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al. </w:t>
      </w:r>
      <w:r w:rsidR="00BD5048" w:rsidRPr="00B70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Efficacy assessment of phage therapy in treating </w:t>
      </w:r>
      <w:r w:rsidR="00BD5048" w:rsidRPr="00B7026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Staphylococcus </w:t>
      </w:r>
      <w:proofErr w:type="spellStart"/>
      <w:r w:rsidR="00BD5048" w:rsidRPr="00B7026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aureus</w:t>
      </w:r>
      <w:proofErr w:type="spellEnd"/>
      <w:r w:rsidR="00BD5048" w:rsidRPr="00B70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-induced mastitis in mice. </w:t>
      </w:r>
      <w:proofErr w:type="spellStart"/>
      <w:r w:rsidR="00BD5048" w:rsidRPr="00BD50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Viruses</w:t>
      </w:r>
      <w:proofErr w:type="spellEnd"/>
      <w:r w:rsidR="00BD5048" w:rsidRPr="00BD50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2022; 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</w:rPr>
        <w:t>(3):620. https://doi.org/10.3390/v14030620</w:t>
      </w:r>
    </w:p>
    <w:p w:rsidR="00452EB1" w:rsidRPr="008A7ED0" w:rsidRDefault="00AA7600" w:rsidP="00BD504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7ED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Оганесян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С., Шевцов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А., Щербаков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В., Коренной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Ф.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И., Караулов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К. Классическая чума свиней: ретроспективный анализ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эпизоотической ситуации в Российской Федерации (2007–2021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гг.) и прогноз на 2022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452EB1" w:rsidRPr="00131E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Ветеринария сегодня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52EB1"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2022</w:t>
      </w:r>
      <w:proofErr w:type="gramStart"/>
      <w:r w:rsidR="00452EB1"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proofErr w:type="gramEnd"/>
      <w:r w:rsidR="00452EB1"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11</w:t>
      </w:r>
      <w:r w:rsidR="00452EB1" w:rsidRPr="00A164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452EB1"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(3): 229–238. https://doi.org/10.29326/2304-196X-2022-11-3-229-238</w:t>
      </w:r>
    </w:p>
    <w:p w:rsidR="008A7ED0" w:rsidRPr="00674CE2" w:rsidRDefault="005015E7" w:rsidP="008A7E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8A7ED0"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8A7ED0" w:rsidRPr="00674CE2" w:rsidRDefault="008A7ED0" w:rsidP="008A7ED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4. </w:t>
      </w:r>
      <w:proofErr w:type="spellStart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Oganesyan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A. S., </w:t>
      </w:r>
      <w:proofErr w:type="spellStart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Shevtsov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A. A., </w:t>
      </w:r>
      <w:proofErr w:type="spellStart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Shcherbakov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A. V., </w:t>
      </w:r>
      <w:proofErr w:type="spellStart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Korennoy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F. I., </w:t>
      </w:r>
      <w:proofErr w:type="spellStart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Karaulov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A. K. Classical swine fever: a retrospective analysis of the epizootic situation in the Russian Federation (2007–2021) and forecast for 2022. </w:t>
      </w:r>
      <w:r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Veterinary</w:t>
      </w:r>
      <w:r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Science</w:t>
      </w:r>
      <w:r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Today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>. 2022; 11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(3): 229–238. </w:t>
      </w:r>
      <w:r w:rsidRPr="00674CE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74CE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74CE2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74CE2">
        <w:rPr>
          <w:rFonts w:ascii="Times New Roman" w:hAnsi="Times New Roman" w:cs="Times New Roman"/>
          <w:sz w:val="24"/>
          <w:szCs w:val="24"/>
        </w:rPr>
        <w:t>.</w:t>
      </w:r>
      <w:r w:rsidRPr="00674CE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74CE2">
        <w:rPr>
          <w:rFonts w:ascii="Times New Roman" w:hAnsi="Times New Roman" w:cs="Times New Roman"/>
          <w:sz w:val="24"/>
          <w:szCs w:val="24"/>
        </w:rPr>
        <w:t>/10.29326/2304-196</w:t>
      </w:r>
      <w:r w:rsidRPr="00674C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74CE2">
        <w:rPr>
          <w:rFonts w:ascii="Times New Roman" w:hAnsi="Times New Roman" w:cs="Times New Roman"/>
          <w:sz w:val="24"/>
          <w:szCs w:val="24"/>
        </w:rPr>
        <w:t>-2022-11-3-229-238</w:t>
      </w:r>
    </w:p>
    <w:p w:rsidR="00AA7600" w:rsidRPr="00674CE2" w:rsidRDefault="00AA7600" w:rsidP="00452E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8A7ED0"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>Шевцов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Классическая чума свиней: перспективы искоренения. </w:t>
      </w:r>
      <w:r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Животноводство России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2021; (10): 27–30. 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elibrary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jfxalo</w:t>
      </w:r>
      <w:proofErr w:type="spellEnd"/>
    </w:p>
    <w:p w:rsidR="00504BE4" w:rsidRPr="008A7ED0" w:rsidRDefault="005015E7" w:rsidP="00504B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504BE4"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AA7600" w:rsidRPr="000F55B8" w:rsidRDefault="00504BE4" w:rsidP="00AA76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5. </w:t>
      </w:r>
      <w:proofErr w:type="spellStart"/>
      <w:r w:rsidR="00AA7600" w:rsidRPr="000F55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Shevtsov</w:t>
      </w:r>
      <w:proofErr w:type="spellEnd"/>
      <w:r w:rsidR="00AA7600" w:rsidRPr="000F5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A.</w:t>
      </w:r>
      <w:r w:rsidR="00AA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A7600" w:rsidRPr="000F5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Classical swine fever: prospects of eradication</w:t>
      </w:r>
      <w:r w:rsidR="00AA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AA7600" w:rsidRPr="000F55B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Animal Husbandry of</w:t>
      </w:r>
      <w:r w:rsidR="00AA76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 </w:t>
      </w:r>
      <w:r w:rsidR="00AA7600" w:rsidRPr="000F55B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Russia</w:t>
      </w:r>
      <w:r w:rsidR="00AA7600" w:rsidRPr="000F5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2021</w:t>
      </w:r>
      <w:proofErr w:type="gramStart"/>
      <w:r w:rsidR="00AA7600" w:rsidRPr="000F5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;</w:t>
      </w:r>
      <w:proofErr w:type="gramEnd"/>
      <w:r w:rsidR="00AA7600" w:rsidRPr="000F5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(10): 27–30. https://www.elibrary.ru/jfxalo</w:t>
      </w:r>
      <w:r w:rsidR="00AA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(in Russ.)</w:t>
      </w:r>
    </w:p>
    <w:p w:rsidR="00AA7600" w:rsidRDefault="00AA7600" w:rsidP="00452E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AA7600" w:rsidRPr="00674CE2" w:rsidRDefault="005015E7" w:rsidP="00AA7600">
      <w:pPr>
        <w:pStyle w:val="default"/>
        <w:shd w:val="clear" w:color="auto" w:fill="FFFFFF"/>
        <w:spacing w:before="68" w:beforeAutospacing="0" w:after="68" w:afterAutospacing="0"/>
        <w:rPr>
          <w:rStyle w:val="a8"/>
          <w:b/>
          <w:u w:val="single"/>
        </w:rPr>
      </w:pPr>
      <w:r w:rsidRPr="00674CE2">
        <w:rPr>
          <w:rStyle w:val="a8"/>
          <w:b/>
          <w:u w:val="single"/>
          <w:lang w:val="en-US"/>
        </w:rPr>
        <w:t>Monographs</w:t>
      </w:r>
    </w:p>
    <w:p w:rsidR="00B258D7" w:rsidRPr="00674CE2" w:rsidRDefault="00504BE4" w:rsidP="00B258D7">
      <w:pPr>
        <w:pStyle w:val="11"/>
        <w:ind w:left="0"/>
        <w:jc w:val="both"/>
        <w:rPr>
          <w:szCs w:val="24"/>
          <w:lang w:val="en-US"/>
        </w:rPr>
      </w:pPr>
      <w:r w:rsidRPr="00674CE2">
        <w:rPr>
          <w:szCs w:val="24"/>
        </w:rPr>
        <w:t>1.</w:t>
      </w:r>
      <w:r w:rsidRPr="00674CE2">
        <w:rPr>
          <w:szCs w:val="24"/>
          <w:lang w:val="en-US"/>
        </w:rPr>
        <w:t> </w:t>
      </w:r>
      <w:proofErr w:type="spellStart"/>
      <w:r w:rsidR="00B258D7" w:rsidRPr="00674CE2">
        <w:rPr>
          <w:szCs w:val="24"/>
        </w:rPr>
        <w:t>Саттон</w:t>
      </w:r>
      <w:proofErr w:type="spellEnd"/>
      <w:r w:rsidR="00B258D7" w:rsidRPr="00674CE2">
        <w:rPr>
          <w:szCs w:val="24"/>
        </w:rPr>
        <w:t xml:space="preserve"> Д., </w:t>
      </w:r>
      <w:proofErr w:type="spellStart"/>
      <w:r w:rsidR="00B258D7" w:rsidRPr="00674CE2">
        <w:rPr>
          <w:szCs w:val="24"/>
        </w:rPr>
        <w:t>Фотергилл</w:t>
      </w:r>
      <w:proofErr w:type="spellEnd"/>
      <w:r w:rsidR="00B258D7" w:rsidRPr="00674CE2">
        <w:rPr>
          <w:szCs w:val="24"/>
        </w:rPr>
        <w:t xml:space="preserve"> А., </w:t>
      </w:r>
      <w:proofErr w:type="spellStart"/>
      <w:r w:rsidR="00B258D7" w:rsidRPr="00674CE2">
        <w:rPr>
          <w:szCs w:val="24"/>
        </w:rPr>
        <w:t>Ринальди</w:t>
      </w:r>
      <w:proofErr w:type="spellEnd"/>
      <w:r w:rsidR="00B258D7" w:rsidRPr="00674CE2">
        <w:rPr>
          <w:szCs w:val="24"/>
        </w:rPr>
        <w:t> М. Определитель патогенных и условно патогенных грибов. Под</w:t>
      </w:r>
      <w:r w:rsidR="00B258D7" w:rsidRPr="00674CE2">
        <w:rPr>
          <w:szCs w:val="24"/>
          <w:lang w:val="en-US"/>
        </w:rPr>
        <w:t> </w:t>
      </w:r>
      <w:proofErr w:type="spellStart"/>
      <w:r w:rsidR="00B258D7" w:rsidRPr="00674CE2">
        <w:rPr>
          <w:szCs w:val="24"/>
        </w:rPr>
        <w:t>ред</w:t>
      </w:r>
      <w:proofErr w:type="spellEnd"/>
      <w:r w:rsidR="00B258D7" w:rsidRPr="00674CE2">
        <w:rPr>
          <w:szCs w:val="24"/>
          <w:lang w:val="en-US"/>
        </w:rPr>
        <w:t>. </w:t>
      </w:r>
      <w:r w:rsidR="00B258D7" w:rsidRPr="00674CE2">
        <w:rPr>
          <w:szCs w:val="24"/>
        </w:rPr>
        <w:t>И</w:t>
      </w:r>
      <w:r w:rsidR="00B258D7" w:rsidRPr="00674CE2">
        <w:rPr>
          <w:szCs w:val="24"/>
          <w:lang w:val="en-US"/>
        </w:rPr>
        <w:t>. </w:t>
      </w:r>
      <w:r w:rsidR="00B258D7" w:rsidRPr="00674CE2">
        <w:rPr>
          <w:szCs w:val="24"/>
        </w:rPr>
        <w:t>Р</w:t>
      </w:r>
      <w:r w:rsidR="00B258D7" w:rsidRPr="00674CE2">
        <w:rPr>
          <w:szCs w:val="24"/>
          <w:lang w:val="en-US"/>
        </w:rPr>
        <w:t>. </w:t>
      </w:r>
      <w:r w:rsidR="00B258D7" w:rsidRPr="00674CE2">
        <w:rPr>
          <w:szCs w:val="24"/>
        </w:rPr>
        <w:t>Дорожковой</w:t>
      </w:r>
      <w:r w:rsidR="00B258D7" w:rsidRPr="00674CE2">
        <w:rPr>
          <w:szCs w:val="24"/>
          <w:lang w:val="en-US"/>
        </w:rPr>
        <w:t xml:space="preserve">. </w:t>
      </w:r>
      <w:r w:rsidR="00B258D7" w:rsidRPr="00674CE2">
        <w:rPr>
          <w:szCs w:val="24"/>
        </w:rPr>
        <w:t>М</w:t>
      </w:r>
      <w:r w:rsidR="00B258D7" w:rsidRPr="00674CE2">
        <w:rPr>
          <w:szCs w:val="24"/>
          <w:lang w:val="en-US"/>
        </w:rPr>
        <w:t xml:space="preserve">.: </w:t>
      </w:r>
      <w:r w:rsidR="00B258D7" w:rsidRPr="00674CE2">
        <w:rPr>
          <w:szCs w:val="24"/>
        </w:rPr>
        <w:t>Мир</w:t>
      </w:r>
      <w:r w:rsidR="00B258D7" w:rsidRPr="00674CE2">
        <w:rPr>
          <w:szCs w:val="24"/>
          <w:lang w:val="en-US"/>
        </w:rPr>
        <w:t xml:space="preserve">; 2001. </w:t>
      </w:r>
      <w:proofErr w:type="gramStart"/>
      <w:r w:rsidR="00B258D7" w:rsidRPr="00674CE2">
        <w:rPr>
          <w:szCs w:val="24"/>
          <w:lang w:val="en-US"/>
        </w:rPr>
        <w:t>468</w:t>
      </w:r>
      <w:proofErr w:type="gramEnd"/>
      <w:r w:rsidR="00B258D7" w:rsidRPr="00674CE2">
        <w:rPr>
          <w:szCs w:val="24"/>
          <w:lang w:val="en-US"/>
        </w:rPr>
        <w:t> </w:t>
      </w:r>
      <w:r w:rsidR="00B258D7" w:rsidRPr="00674CE2">
        <w:rPr>
          <w:szCs w:val="24"/>
        </w:rPr>
        <w:t>с</w:t>
      </w:r>
      <w:r w:rsidR="00B258D7" w:rsidRPr="00674CE2">
        <w:rPr>
          <w:szCs w:val="24"/>
          <w:lang w:val="en-US"/>
        </w:rPr>
        <w:t>.</w:t>
      </w:r>
    </w:p>
    <w:p w:rsidR="00B258D7" w:rsidRPr="00674CE2" w:rsidRDefault="00B258D7" w:rsidP="00B258D7">
      <w:pPr>
        <w:pStyle w:val="11"/>
        <w:ind w:left="0"/>
        <w:jc w:val="both"/>
        <w:rPr>
          <w:szCs w:val="24"/>
          <w:lang w:val="en-US"/>
        </w:rPr>
      </w:pPr>
      <w:r w:rsidRPr="00674CE2">
        <w:rPr>
          <w:szCs w:val="24"/>
          <w:lang w:val="en-US"/>
        </w:rPr>
        <w:t>2.</w:t>
      </w:r>
      <w:r w:rsidR="00504BE4" w:rsidRPr="00674CE2">
        <w:rPr>
          <w:szCs w:val="24"/>
          <w:lang w:val="en-US"/>
        </w:rPr>
        <w:t> </w:t>
      </w:r>
      <w:r w:rsidRPr="00674CE2">
        <w:rPr>
          <w:szCs w:val="24"/>
          <w:lang w:val="en-US"/>
        </w:rPr>
        <w:t xml:space="preserve">Sutton D. A., Fothergill A. W., Rinaldi M. G. Guide to clinically significant fungi. Baltimore: Williams &amp; Wilkins; 1997. </w:t>
      </w:r>
      <w:proofErr w:type="gramStart"/>
      <w:r w:rsidRPr="00674CE2">
        <w:rPr>
          <w:szCs w:val="24"/>
          <w:lang w:val="en-US"/>
        </w:rPr>
        <w:t>471</w:t>
      </w:r>
      <w:proofErr w:type="gramEnd"/>
      <w:r w:rsidRPr="00674CE2">
        <w:rPr>
          <w:szCs w:val="24"/>
          <w:lang w:val="en-US"/>
        </w:rPr>
        <w:t> p.</w:t>
      </w:r>
    </w:p>
    <w:p w:rsidR="00B91891" w:rsidRPr="00674CE2" w:rsidRDefault="00B91891" w:rsidP="00B918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</w:t>
      </w:r>
      <w:r w:rsidR="00504BE4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Анашкина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proofErr w:type="gram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proofErr w:type="gramEnd"/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Бессонова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Боронецкая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Дежкин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Дюльгер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Зозуля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Воспроизводство охотничьих животных. Под общ. ред. А. П. 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Каледина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. М.:</w:t>
      </w:r>
      <w:r w:rsidR="00504BE4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ЭРА; 2019. 360 с.</w:t>
      </w:r>
    </w:p>
    <w:p w:rsidR="00B91891" w:rsidRPr="00674CE2" w:rsidRDefault="00504BE4" w:rsidP="00B91891">
      <w:pPr>
        <w:pStyle w:val="Default0"/>
        <w:jc w:val="both"/>
        <w:rPr>
          <w:lang w:val="en-US"/>
        </w:rPr>
      </w:pPr>
      <w:r w:rsidRPr="00674CE2">
        <w:rPr>
          <w:rFonts w:eastAsia="Times New Roman"/>
        </w:rPr>
        <w:t>4.</w:t>
      </w:r>
      <w:r w:rsidRPr="00674CE2">
        <w:rPr>
          <w:rFonts w:eastAsia="Times New Roman"/>
          <w:lang w:val="en-US"/>
        </w:rPr>
        <w:t> </w:t>
      </w:r>
      <w:r w:rsidR="00B91891" w:rsidRPr="00674CE2">
        <w:t>Груздев</w:t>
      </w:r>
      <w:r w:rsidR="00B91891" w:rsidRPr="00674CE2">
        <w:rPr>
          <w:lang w:val="en-US"/>
        </w:rPr>
        <w:t> </w:t>
      </w:r>
      <w:r w:rsidR="00B91891" w:rsidRPr="00674CE2">
        <w:t>К.</w:t>
      </w:r>
      <w:r w:rsidR="00B91891" w:rsidRPr="00674CE2">
        <w:rPr>
          <w:lang w:val="en-US"/>
        </w:rPr>
        <w:t> </w:t>
      </w:r>
      <w:r w:rsidR="00B91891" w:rsidRPr="00674CE2">
        <w:t>Н., Метлин</w:t>
      </w:r>
      <w:r w:rsidR="00B91891" w:rsidRPr="00674CE2">
        <w:rPr>
          <w:lang w:val="en-US"/>
        </w:rPr>
        <w:t> </w:t>
      </w:r>
      <w:r w:rsidR="00B91891" w:rsidRPr="00674CE2">
        <w:t>А.</w:t>
      </w:r>
      <w:r w:rsidR="00B91891" w:rsidRPr="00674CE2">
        <w:rPr>
          <w:lang w:val="en-US"/>
        </w:rPr>
        <w:t> </w:t>
      </w:r>
      <w:r w:rsidR="00B91891" w:rsidRPr="00674CE2">
        <w:t>Е. Бешенство животных. 2-е</w:t>
      </w:r>
      <w:r w:rsidR="00B91891" w:rsidRPr="00674CE2">
        <w:rPr>
          <w:lang w:val="en-US"/>
        </w:rPr>
        <w:t> </w:t>
      </w:r>
      <w:r w:rsidR="00B91891" w:rsidRPr="00674CE2">
        <w:t xml:space="preserve">изд., </w:t>
      </w:r>
      <w:proofErr w:type="spellStart"/>
      <w:r w:rsidR="00B91891" w:rsidRPr="00674CE2">
        <w:t>перераб</w:t>
      </w:r>
      <w:proofErr w:type="spellEnd"/>
      <w:proofErr w:type="gramStart"/>
      <w:r w:rsidR="00B91891" w:rsidRPr="00674CE2">
        <w:t>. и</w:t>
      </w:r>
      <w:proofErr w:type="gramEnd"/>
      <w:r w:rsidR="00B91891" w:rsidRPr="00674CE2">
        <w:rPr>
          <w:lang w:val="en-US"/>
        </w:rPr>
        <w:t> </w:t>
      </w:r>
      <w:r w:rsidR="00B91891" w:rsidRPr="00674CE2">
        <w:t>доп. Владимир: ФГБУ</w:t>
      </w:r>
      <w:r w:rsidR="00B91891" w:rsidRPr="00674CE2">
        <w:rPr>
          <w:lang w:val="en-US"/>
        </w:rPr>
        <w:t> </w:t>
      </w:r>
      <w:r w:rsidR="00B91891" w:rsidRPr="00674CE2">
        <w:t xml:space="preserve">«ВНИИЗЖ»; 2022. </w:t>
      </w:r>
      <w:proofErr w:type="gramStart"/>
      <w:r w:rsidR="00B91891" w:rsidRPr="00674CE2">
        <w:rPr>
          <w:lang w:val="en-US"/>
        </w:rPr>
        <w:t>442</w:t>
      </w:r>
      <w:proofErr w:type="gramEnd"/>
      <w:r w:rsidR="00B91891" w:rsidRPr="00674CE2">
        <w:rPr>
          <w:lang w:val="en-US"/>
        </w:rPr>
        <w:t> </w:t>
      </w:r>
      <w:r w:rsidR="00B91891" w:rsidRPr="00674CE2">
        <w:t>с</w:t>
      </w:r>
      <w:r w:rsidR="00B91891" w:rsidRPr="00674CE2">
        <w:rPr>
          <w:lang w:val="en-US"/>
        </w:rPr>
        <w:t>.</w:t>
      </w:r>
    </w:p>
    <w:p w:rsidR="00504BE4" w:rsidRPr="00674CE2" w:rsidRDefault="005015E7" w:rsidP="00504B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504BE4"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2B66AD" w:rsidRPr="00674CE2" w:rsidRDefault="00504BE4" w:rsidP="002B66AD">
      <w:pPr>
        <w:pStyle w:val="Default0"/>
        <w:jc w:val="both"/>
        <w:rPr>
          <w:lang w:val="en-US"/>
        </w:rPr>
      </w:pPr>
      <w:r w:rsidRPr="00674CE2">
        <w:rPr>
          <w:lang w:val="en-US"/>
        </w:rPr>
        <w:t>4. </w:t>
      </w:r>
      <w:proofErr w:type="spellStart"/>
      <w:r w:rsidR="002B66AD" w:rsidRPr="00674CE2">
        <w:rPr>
          <w:lang w:val="en-US"/>
        </w:rPr>
        <w:t>Gruzdev</w:t>
      </w:r>
      <w:proofErr w:type="spellEnd"/>
      <w:r w:rsidR="002B66AD" w:rsidRPr="00674CE2">
        <w:rPr>
          <w:lang w:val="en-US"/>
        </w:rPr>
        <w:t xml:space="preserve"> K. N., Metlin A. Ye. Animal Rabies. </w:t>
      </w:r>
      <w:proofErr w:type="gramStart"/>
      <w:r w:rsidR="002B66AD" w:rsidRPr="00674CE2">
        <w:rPr>
          <w:lang w:val="en-US"/>
        </w:rPr>
        <w:t>2</w:t>
      </w:r>
      <w:r w:rsidR="002B66AD" w:rsidRPr="00674CE2">
        <w:rPr>
          <w:vertAlign w:val="superscript"/>
          <w:lang w:val="en-US"/>
        </w:rPr>
        <w:t>nd</w:t>
      </w:r>
      <w:proofErr w:type="gramEnd"/>
      <w:r w:rsidR="002B66AD" w:rsidRPr="00674CE2">
        <w:rPr>
          <w:lang w:val="en-US"/>
        </w:rPr>
        <w:t xml:space="preserve"> ed., revised and expanded. Vladimir: Federal Centre for Animal Health; 2022. </w:t>
      </w:r>
      <w:proofErr w:type="gramStart"/>
      <w:r w:rsidR="002B66AD" w:rsidRPr="00674CE2">
        <w:rPr>
          <w:lang w:val="en-US"/>
        </w:rPr>
        <w:t>442</w:t>
      </w:r>
      <w:proofErr w:type="gramEnd"/>
      <w:r w:rsidR="002B66AD" w:rsidRPr="00674CE2">
        <w:rPr>
          <w:lang w:val="en-US"/>
        </w:rPr>
        <w:t> p. (in Russ.)</w:t>
      </w:r>
    </w:p>
    <w:p w:rsidR="002B66AD" w:rsidRPr="00674CE2" w:rsidRDefault="002B66AD" w:rsidP="00B91891">
      <w:pPr>
        <w:pStyle w:val="Default0"/>
        <w:jc w:val="both"/>
        <w:rPr>
          <w:lang w:val="en-US"/>
        </w:rPr>
      </w:pPr>
    </w:p>
    <w:p w:rsidR="00964CC5" w:rsidRPr="00674CE2" w:rsidRDefault="005015E7" w:rsidP="00964CC5">
      <w:pPr>
        <w:pStyle w:val="default"/>
        <w:shd w:val="clear" w:color="auto" w:fill="FFFFFF"/>
        <w:spacing w:before="68" w:beforeAutospacing="0" w:after="68" w:afterAutospacing="0"/>
        <w:rPr>
          <w:rStyle w:val="a8"/>
          <w:b/>
          <w:u w:val="single"/>
          <w:lang w:val="en-US"/>
        </w:rPr>
      </w:pPr>
      <w:r w:rsidRPr="00674CE2">
        <w:rPr>
          <w:rStyle w:val="a8"/>
          <w:b/>
          <w:u w:val="single"/>
          <w:lang w:val="en-US"/>
        </w:rPr>
        <w:t>Chapter</w:t>
      </w:r>
      <w:r w:rsidR="00A9206E" w:rsidRPr="00674CE2">
        <w:rPr>
          <w:rStyle w:val="a8"/>
          <w:b/>
          <w:u w:val="single"/>
          <w:lang w:val="en-US"/>
        </w:rPr>
        <w:t>s</w:t>
      </w:r>
      <w:r w:rsidRPr="00674CE2">
        <w:rPr>
          <w:rStyle w:val="a8"/>
          <w:b/>
          <w:u w:val="single"/>
          <w:lang w:val="en-US"/>
        </w:rPr>
        <w:t xml:space="preserve"> from a monograph or collection of p</w:t>
      </w:r>
      <w:r w:rsidR="00772725" w:rsidRPr="00674CE2">
        <w:rPr>
          <w:rStyle w:val="a8"/>
          <w:b/>
          <w:u w:val="single"/>
          <w:lang w:val="en-US"/>
        </w:rPr>
        <w:t>roceedings</w:t>
      </w:r>
    </w:p>
    <w:p w:rsidR="00964CC5" w:rsidRPr="00B70266" w:rsidRDefault="00504BE4" w:rsidP="000C3F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1. 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Bosch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A., </w:t>
      </w:r>
      <w:proofErr w:type="spellStart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Guix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S., Krishna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N.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K., Méndez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E., Monroe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S., </w:t>
      </w:r>
      <w:proofErr w:type="spellStart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Pantin-Jackwood</w:t>
      </w:r>
      <w:proofErr w:type="spellEnd"/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M., Schultz-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Cherry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 Family: </w:t>
      </w:r>
      <w:proofErr w:type="spellStart"/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Astroviridae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In: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Virus Taxonomy: Classification and Nomenclature of Viruses. Ninth report of the International Committee on Taxonomy of Viruses. Eds.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Q.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King, M.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J. Adams, E. B. 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Carstens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E.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Lefkowitz</w:t>
      </w:r>
      <w:proofErr w:type="spellEnd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FA519E" w:rsidRPr="00504BE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Academic</w:t>
      </w:r>
      <w:r w:rsidR="00FA519E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19E" w:rsidRPr="00504BE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Press</w:t>
      </w:r>
      <w:r w:rsidR="00FA519E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; 2012; 953–959</w:t>
      </w:r>
      <w:r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3F16" w:rsidRPr="00C75B5C" w:rsidRDefault="000C3F16" w:rsidP="000C3F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</w:t>
      </w:r>
      <w:r w:rsidR="00504BE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Полянская Г. Г. Типы клеточных культур. Образование, основные характеристики и изменчивость клеточных линий. </w:t>
      </w:r>
      <w:r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Pr="00C75B5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</w:t>
      </w:r>
      <w:proofErr w:type="spellStart"/>
      <w:r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кн</w:t>
      </w:r>
      <w:proofErr w:type="spellEnd"/>
      <w:r w:rsidRPr="00C75B5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.: </w:t>
      </w:r>
      <w:r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Методы</w:t>
      </w:r>
      <w:r w:rsidRPr="00C75B5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культивирования</w:t>
      </w:r>
      <w:r w:rsidRPr="00C75B5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клеток</w:t>
      </w:r>
      <w:r w:rsidRPr="00C75B5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r w:rsidRPr="00C75B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t>СПб</w:t>
      </w:r>
      <w:r w:rsidRPr="00C75B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.:</w:t>
      </w:r>
      <w:proofErr w:type="gramEnd"/>
      <w:r w:rsidRPr="006629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Политехни</w:t>
      </w:r>
      <w:r w:rsidR="00FA519E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ческий</w:t>
      </w:r>
      <w:r w:rsidR="00FA519E" w:rsidRPr="00C75B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A519E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</w:t>
      </w:r>
      <w:r w:rsidR="00FA519E" w:rsidRPr="00C75B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 2008; 22–40</w:t>
      </w:r>
      <w:r w:rsidR="00504BE4" w:rsidRPr="00C75B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504BE4" w:rsidRPr="00674CE2" w:rsidRDefault="0028123A" w:rsidP="00504B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504BE4"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0C3F16" w:rsidRPr="00674CE2" w:rsidRDefault="00504BE4" w:rsidP="000C3F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Polyanskya</w:t>
      </w:r>
      <w:proofErr w:type="spellEnd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 G. Cell line generation, main characteristics and variability. </w:t>
      </w:r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In: Cell cultivation methods.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Saint Petersburg: Polytechnic University; 2008; 22–40. (</w:t>
      </w:r>
      <w:proofErr w:type="gramStart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proofErr w:type="gramEnd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Russ.)</w:t>
      </w:r>
    </w:p>
    <w:p w:rsidR="000C3F16" w:rsidRPr="00674CE2" w:rsidRDefault="00504BE4" w:rsidP="00504BE4">
      <w:pPr>
        <w:pStyle w:val="a9"/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 Briggs D. J., </w:t>
      </w:r>
      <w:proofErr w:type="spellStart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Nagarajan</w:t>
      </w:r>
      <w:proofErr w:type="spellEnd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T., </w:t>
      </w:r>
      <w:proofErr w:type="spellStart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Rupprecht</w:t>
      </w:r>
      <w:proofErr w:type="spellEnd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C. E. Rabies vaccines. </w:t>
      </w:r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In: Rabies: Scientific Basis of the Disease and </w:t>
      </w:r>
      <w:r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</w:t>
      </w:r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ts Management. Ed. by A. C. Jackson. 3</w:t>
      </w:r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US"/>
        </w:rPr>
        <w:t>rd</w:t>
      </w:r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ed.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Academic Press; 2013; Chapter 13: 497–526. </w:t>
      </w:r>
      <w:r w:rsidRPr="00674CE2">
        <w:rPr>
          <w:rFonts w:ascii="Times New Roman" w:hAnsi="Times New Roman" w:cs="Times New Roman"/>
          <w:sz w:val="24"/>
          <w:szCs w:val="24"/>
          <w:lang w:val="en-US"/>
        </w:rPr>
        <w:t>https://doi.org/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</w:t>
      </w:r>
      <w:r w:rsidR="00FA519E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016/B978-0-12- 396547-9.00013-4</w:t>
      </w:r>
    </w:p>
    <w:p w:rsidR="000C3F16" w:rsidRPr="00674CE2" w:rsidRDefault="00504BE4" w:rsidP="000C3F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74CE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C3F16" w:rsidRPr="00674C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Rupprecht</w:t>
      </w:r>
      <w:proofErr w:type="spellEnd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C. E., </w:t>
      </w:r>
      <w:proofErr w:type="spellStart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Plotkin</w:t>
      </w:r>
      <w:proofErr w:type="spellEnd"/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S. A. Rabies vaccines. </w:t>
      </w:r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In: Vaccines. Ed. by S. A. </w:t>
      </w:r>
      <w:proofErr w:type="spellStart"/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Plotkin</w:t>
      </w:r>
      <w:proofErr w:type="spellEnd"/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, W. A. Orenstein, P. A. </w:t>
      </w:r>
      <w:proofErr w:type="spellStart"/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Offit</w:t>
      </w:r>
      <w:proofErr w:type="spellEnd"/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6</w:t>
      </w:r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US"/>
        </w:rPr>
        <w:t>th</w:t>
      </w:r>
      <w:proofErr w:type="gramEnd"/>
      <w:r w:rsidR="000C3F16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ed.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Elsevier Saunders; 2013: 646– 668. </w:t>
      </w:r>
      <w:r w:rsidRPr="00674CE2">
        <w:rPr>
          <w:rFonts w:ascii="Times New Roman" w:hAnsi="Times New Roman" w:cs="Times New Roman"/>
          <w:sz w:val="24"/>
          <w:szCs w:val="24"/>
          <w:lang w:val="en-US"/>
        </w:rPr>
        <w:t>https://doi.org/</w:t>
      </w:r>
      <w:r w:rsidR="000C3F16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</w:t>
      </w:r>
      <w:r w:rsidR="00FA519E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1016/B978-1-4557-0090-5.00036-7</w:t>
      </w:r>
    </w:p>
    <w:p w:rsidR="000D6A79" w:rsidRPr="00674CE2" w:rsidRDefault="00504BE4" w:rsidP="000D6A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5. </w:t>
      </w:r>
      <w:r w:rsidR="000D6A79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Barnum K. J., O’Connell M. J. Cell cycle regulation by checkpoints. </w:t>
      </w:r>
      <w:r w:rsidR="000D6A79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In: Cell Cycle Control. Methods in Molecular Biology</w:t>
      </w:r>
      <w:r w:rsidR="000D6A79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0D6A79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Eds. E. Noguchi, M. </w:t>
      </w:r>
      <w:proofErr w:type="spellStart"/>
      <w:r w:rsidR="000D6A79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Gadaleta</w:t>
      </w:r>
      <w:proofErr w:type="spellEnd"/>
      <w:r w:rsidR="000D6A79" w:rsidRPr="00674C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r w:rsidR="000D6A79"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2014; 1170: 29–40. </w:t>
      </w:r>
      <w:hyperlink r:id="rId6" w:history="1">
        <w:r w:rsidR="00425277" w:rsidRPr="00674CE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https://doi.org/10.1007/978-1-4939-0888-2_2</w:t>
        </w:r>
      </w:hyperlink>
    </w:p>
    <w:p w:rsidR="0057462A" w:rsidRPr="00674CE2" w:rsidRDefault="00504BE4" w:rsidP="00425277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674C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6. </w:t>
      </w:r>
      <w:r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425277"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nfection with foot and mouth disease virus. </w:t>
      </w:r>
      <w:r w:rsidR="00425277" w:rsidRPr="00674CE2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In: WOAH. Terrestrial Animal Health Code</w:t>
      </w:r>
      <w:r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>2024</w:t>
      </w:r>
      <w:proofErr w:type="gramEnd"/>
      <w:r w:rsidR="00425277"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57462A"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B6FD9"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>Chapter 8</w:t>
      </w:r>
      <w:r w:rsidR="00425277"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>.8</w:t>
      </w:r>
      <w:r w:rsidR="00425277" w:rsidRPr="00674CE2">
        <w:rPr>
          <w:rFonts w:ascii="Times New Roman" w:eastAsia="Calibri" w:hAnsi="Times New Roman" w:cs="Times New Roman"/>
          <w:sz w:val="24"/>
          <w:szCs w:val="24"/>
          <w:lang w:val="en-US" w:bidi="en-US"/>
        </w:rPr>
        <w:t>.</w:t>
      </w:r>
    </w:p>
    <w:p w:rsidR="00425277" w:rsidRPr="00674CE2" w:rsidRDefault="000B6FD9" w:rsidP="00425277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674CE2">
        <w:rPr>
          <w:rFonts w:ascii="Times New Roman" w:eastAsia="Calibri" w:hAnsi="Times New Roman" w:cs="Times New Roman"/>
          <w:sz w:val="24"/>
          <w:szCs w:val="24"/>
          <w:lang w:val="en-US"/>
        </w:rPr>
        <w:t>https://www.woah.org/fileadmin/Home/eng/Health_standards/tahc/2023/chapitre_fmd.pdf</w:t>
      </w:r>
    </w:p>
    <w:p w:rsidR="00BB515C" w:rsidRPr="00674CE2" w:rsidRDefault="00BB515C" w:rsidP="000B6FD9">
      <w:pPr>
        <w:pStyle w:val="Default0"/>
        <w:jc w:val="both"/>
        <w:rPr>
          <w:rStyle w:val="a8"/>
          <w:b/>
          <w:u w:val="single"/>
          <w:lang w:val="en-US"/>
        </w:rPr>
      </w:pPr>
    </w:p>
    <w:p w:rsidR="00992508" w:rsidRPr="00964CC5" w:rsidRDefault="0028123A" w:rsidP="000B6FD9">
      <w:pPr>
        <w:pStyle w:val="default"/>
        <w:shd w:val="clear" w:color="auto" w:fill="FFFFFF"/>
        <w:spacing w:before="0" w:beforeAutospacing="0" w:after="68" w:afterAutospacing="0"/>
        <w:rPr>
          <w:rStyle w:val="a8"/>
          <w:b/>
          <w:u w:val="single"/>
        </w:rPr>
      </w:pPr>
      <w:proofErr w:type="spellStart"/>
      <w:r w:rsidRPr="00674CE2">
        <w:rPr>
          <w:rStyle w:val="a8"/>
          <w:b/>
          <w:u w:val="single"/>
        </w:rPr>
        <w:t>Author's</w:t>
      </w:r>
      <w:proofErr w:type="spellEnd"/>
      <w:r w:rsidRPr="00674CE2">
        <w:rPr>
          <w:rStyle w:val="a8"/>
          <w:b/>
          <w:u w:val="single"/>
        </w:rPr>
        <w:t xml:space="preserve"> </w:t>
      </w:r>
      <w:proofErr w:type="spellStart"/>
      <w:r w:rsidRPr="00674CE2">
        <w:rPr>
          <w:rStyle w:val="a8"/>
          <w:b/>
          <w:u w:val="single"/>
        </w:rPr>
        <w:t>abstracts</w:t>
      </w:r>
      <w:proofErr w:type="spellEnd"/>
      <w:r w:rsidRPr="00674CE2">
        <w:rPr>
          <w:rStyle w:val="a8"/>
          <w:b/>
          <w:u w:val="single"/>
        </w:rPr>
        <w:t xml:space="preserve"> </w:t>
      </w:r>
      <w:proofErr w:type="spellStart"/>
      <w:r w:rsidRPr="00674CE2">
        <w:rPr>
          <w:rStyle w:val="a8"/>
          <w:b/>
          <w:u w:val="single"/>
        </w:rPr>
        <w:t>of</w:t>
      </w:r>
      <w:proofErr w:type="spellEnd"/>
      <w:r w:rsidRPr="00674CE2">
        <w:rPr>
          <w:rStyle w:val="a8"/>
          <w:b/>
          <w:u w:val="single"/>
        </w:rPr>
        <w:t xml:space="preserve"> </w:t>
      </w:r>
      <w:proofErr w:type="spellStart"/>
      <w:r w:rsidRPr="00674CE2">
        <w:rPr>
          <w:rStyle w:val="a8"/>
          <w:b/>
          <w:u w:val="single"/>
        </w:rPr>
        <w:t>thesis</w:t>
      </w:r>
      <w:proofErr w:type="spellEnd"/>
    </w:p>
    <w:p w:rsidR="00992508" w:rsidRPr="006629A6" w:rsidRDefault="000B6FD9" w:rsidP="009925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92508" w:rsidRPr="007520BC">
        <w:rPr>
          <w:rFonts w:ascii="Times New Roman" w:hAnsi="Times New Roman" w:cs="Times New Roman"/>
          <w:sz w:val="24"/>
          <w:szCs w:val="24"/>
        </w:rPr>
        <w:t>Баньковский</w:t>
      </w:r>
      <w:proofErr w:type="spellEnd"/>
      <w:r w:rsidR="00992508" w:rsidRPr="007520BC">
        <w:rPr>
          <w:rFonts w:ascii="Times New Roman" w:hAnsi="Times New Roman" w:cs="Times New Roman"/>
          <w:sz w:val="24"/>
          <w:szCs w:val="24"/>
        </w:rPr>
        <w:t xml:space="preserve"> Д. О. </w:t>
      </w:r>
      <w:r w:rsidR="00992508" w:rsidRPr="007520BC">
        <w:rPr>
          <w:rFonts w:ascii="Times New Roman" w:hAnsi="Times New Roman" w:cs="Times New Roman"/>
          <w:bCs/>
          <w:sz w:val="24"/>
          <w:szCs w:val="24"/>
        </w:rPr>
        <w:t xml:space="preserve">Иммунобиологические свойства штамма ERA G333 вируса бешенства для изготовления оральной антирабической вакцины: </w:t>
      </w:r>
      <w:proofErr w:type="spellStart"/>
      <w:r w:rsidR="00992508" w:rsidRPr="007520BC">
        <w:rPr>
          <w:rFonts w:ascii="Times New Roman" w:hAnsi="Times New Roman" w:cs="Times New Roman"/>
          <w:bCs/>
          <w:sz w:val="24"/>
          <w:szCs w:val="24"/>
        </w:rPr>
        <w:t>автореф</w:t>
      </w:r>
      <w:proofErr w:type="spellEnd"/>
      <w:proofErr w:type="gramStart"/>
      <w:r w:rsidR="00992508" w:rsidRPr="007520B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92508" w:rsidRPr="007520BC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proofErr w:type="gramEnd"/>
      <w:r w:rsidR="00992508" w:rsidRPr="007520BC">
        <w:rPr>
          <w:rFonts w:ascii="Times New Roman" w:hAnsi="Times New Roman" w:cs="Times New Roman"/>
          <w:bCs/>
          <w:sz w:val="24"/>
          <w:szCs w:val="24"/>
        </w:rPr>
        <w:t xml:space="preserve">. … канд. </w:t>
      </w:r>
      <w:proofErr w:type="spellStart"/>
      <w:r w:rsidR="00992508" w:rsidRPr="007520BC">
        <w:rPr>
          <w:rFonts w:ascii="Times New Roman" w:hAnsi="Times New Roman" w:cs="Times New Roman"/>
          <w:bCs/>
          <w:sz w:val="24"/>
          <w:szCs w:val="24"/>
        </w:rPr>
        <w:t>вет</w:t>
      </w:r>
      <w:proofErr w:type="spellEnd"/>
      <w:proofErr w:type="gramStart"/>
      <w:r w:rsidR="00992508" w:rsidRPr="007520BC">
        <w:rPr>
          <w:rFonts w:ascii="Times New Roman" w:hAnsi="Times New Roman" w:cs="Times New Roman"/>
          <w:bCs/>
          <w:sz w:val="24"/>
          <w:szCs w:val="24"/>
        </w:rPr>
        <w:t>. наук</w:t>
      </w:r>
      <w:proofErr w:type="gramEnd"/>
      <w:r w:rsidR="00992508" w:rsidRPr="007520BC">
        <w:rPr>
          <w:rFonts w:ascii="Times New Roman" w:hAnsi="Times New Roman" w:cs="Times New Roman"/>
          <w:bCs/>
          <w:sz w:val="24"/>
          <w:szCs w:val="24"/>
        </w:rPr>
        <w:t>. Щелково</w:t>
      </w:r>
      <w:r w:rsidR="00992508" w:rsidRPr="006629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2010. </w:t>
      </w:r>
      <w:proofErr w:type="gramStart"/>
      <w:r w:rsidR="00992508" w:rsidRPr="006629A6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proofErr w:type="gramEnd"/>
      <w:r w:rsidR="00992508" w:rsidRPr="006629A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992508" w:rsidRPr="007520BC">
        <w:rPr>
          <w:rFonts w:ascii="Times New Roman" w:hAnsi="Times New Roman" w:cs="Times New Roman"/>
          <w:bCs/>
          <w:sz w:val="24"/>
          <w:szCs w:val="24"/>
        </w:rPr>
        <w:t>с</w:t>
      </w:r>
      <w:r w:rsidR="00992508" w:rsidRPr="006629A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0B6FD9" w:rsidRPr="00674CE2" w:rsidRDefault="0028123A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0B6FD9"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992508" w:rsidRPr="00674CE2" w:rsidRDefault="000B6FD9" w:rsidP="009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E2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992508" w:rsidRPr="00674CE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674CE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Bankovsky</w:t>
      </w:r>
      <w:proofErr w:type="spellEnd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 xml:space="preserve"> D. O. </w:t>
      </w:r>
      <w:proofErr w:type="spellStart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Immunobiological</w:t>
      </w:r>
      <w:proofErr w:type="spellEnd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 xml:space="preserve"> properties of rabies virus </w:t>
      </w:r>
      <w:r w:rsidR="00992508" w:rsidRPr="00674C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ERA G333 strain for the production of oral rabies vaccine: </w:t>
      </w:r>
      <w:proofErr w:type="gramStart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Author’s</w:t>
      </w:r>
      <w:proofErr w:type="gramEnd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 xml:space="preserve"> abstract of thesis for degree of </w:t>
      </w:r>
      <w:proofErr w:type="spellStart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Cand</w:t>
      </w:r>
      <w:proofErr w:type="spellEnd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 xml:space="preserve">. Sci. </w:t>
      </w:r>
      <w:r w:rsidR="00992508" w:rsidRPr="00674CE2">
        <w:rPr>
          <w:rFonts w:ascii="Times New Roman" w:hAnsi="Times New Roman" w:cs="Times New Roman"/>
          <w:sz w:val="24"/>
          <w:szCs w:val="24"/>
        </w:rPr>
        <w:t>(</w:t>
      </w:r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Veterinary</w:t>
      </w:r>
      <w:r w:rsidR="00992508" w:rsidRPr="00674CE2">
        <w:rPr>
          <w:rFonts w:ascii="Times New Roman" w:hAnsi="Times New Roman" w:cs="Times New Roman"/>
          <w:sz w:val="24"/>
          <w:szCs w:val="24"/>
        </w:rPr>
        <w:t xml:space="preserve"> </w:t>
      </w:r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Medicine</w:t>
      </w:r>
      <w:r w:rsidR="00992508" w:rsidRPr="00674CE2">
        <w:rPr>
          <w:rFonts w:ascii="Times New Roman" w:hAnsi="Times New Roman" w:cs="Times New Roman"/>
          <w:sz w:val="24"/>
          <w:szCs w:val="24"/>
        </w:rPr>
        <w:t>)</w:t>
      </w:r>
      <w:r w:rsidR="00992508" w:rsidRPr="00674C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Shchelkovo</w:t>
      </w:r>
      <w:proofErr w:type="spellEnd"/>
      <w:r w:rsidR="00992508" w:rsidRPr="00674CE2">
        <w:rPr>
          <w:rFonts w:ascii="Times New Roman" w:hAnsi="Times New Roman" w:cs="Times New Roman"/>
          <w:sz w:val="24"/>
          <w:szCs w:val="24"/>
        </w:rPr>
        <w:t>;</w:t>
      </w:r>
      <w:r w:rsidR="00992508" w:rsidRPr="00674CE2">
        <w:rPr>
          <w:rFonts w:ascii="Times New Roman" w:hAnsi="Times New Roman" w:cs="Times New Roman"/>
          <w:bCs/>
          <w:sz w:val="24"/>
          <w:szCs w:val="24"/>
        </w:rPr>
        <w:t xml:space="preserve"> 2010. 20</w:t>
      </w:r>
      <w:r w:rsidR="00992508" w:rsidRPr="00674CE2">
        <w:rPr>
          <w:rFonts w:ascii="Times New Roman" w:hAnsi="Times New Roman" w:cs="Times New Roman"/>
          <w:bCs/>
          <w:sz w:val="24"/>
          <w:szCs w:val="24"/>
          <w:lang w:val="en-US"/>
        </w:rPr>
        <w:t> p</w:t>
      </w:r>
      <w:r w:rsidR="00992508" w:rsidRPr="00674C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2508" w:rsidRPr="00674CE2">
        <w:rPr>
          <w:rFonts w:ascii="Times New Roman" w:hAnsi="Times New Roman" w:cs="Times New Roman"/>
          <w:sz w:val="24"/>
          <w:szCs w:val="24"/>
        </w:rPr>
        <w:t>(</w:t>
      </w:r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in Russ</w:t>
      </w:r>
      <w:r w:rsidR="00992508" w:rsidRPr="00674CE2">
        <w:rPr>
          <w:rFonts w:ascii="Times New Roman" w:hAnsi="Times New Roman" w:cs="Times New Roman"/>
          <w:sz w:val="24"/>
          <w:szCs w:val="24"/>
        </w:rPr>
        <w:t>.)</w:t>
      </w:r>
    </w:p>
    <w:p w:rsidR="000B6FD9" w:rsidRPr="00674CE2" w:rsidRDefault="000B6FD9" w:rsidP="009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92508" w:rsidRPr="00674CE2" w:rsidRDefault="000B6FD9" w:rsidP="009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proofErr w:type="spellStart"/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Шабейкин</w:t>
      </w:r>
      <w:proofErr w:type="spellEnd"/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А. А. Цифровые модели эпизоотических процессов бешенства и сибирской язвы, оценка и управление рисками: </w:t>
      </w:r>
      <w:proofErr w:type="spellStart"/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автореф</w:t>
      </w:r>
      <w:proofErr w:type="spellEnd"/>
      <w:proofErr w:type="gramStart"/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</w:t>
      </w:r>
      <w:proofErr w:type="spellEnd"/>
      <w:proofErr w:type="gramEnd"/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…</w:t>
      </w:r>
      <w:r w:rsidR="00992508" w:rsidRPr="0067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д-ра </w:t>
      </w:r>
      <w:proofErr w:type="spellStart"/>
      <w:r w:rsidR="00992508" w:rsidRPr="0067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</w:t>
      </w:r>
      <w:proofErr w:type="spellEnd"/>
      <w:proofErr w:type="gramStart"/>
      <w:r w:rsidR="00992508" w:rsidRPr="0067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наук</w:t>
      </w:r>
      <w:proofErr w:type="gramEnd"/>
      <w:r w:rsidR="00992508" w:rsidRPr="0067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.; 2022. </w:t>
      </w:r>
      <w:proofErr w:type="gramStart"/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50</w:t>
      </w:r>
      <w:proofErr w:type="gramEnd"/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6FD9" w:rsidRPr="00674CE2" w:rsidRDefault="0028123A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0B6FD9"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992508" w:rsidRPr="00674CE2" w:rsidRDefault="000B6FD9" w:rsidP="009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2. </w:t>
      </w:r>
      <w:proofErr w:type="spellStart"/>
      <w:r w:rsidR="00992508" w:rsidRPr="00674CE2">
        <w:rPr>
          <w:rFonts w:ascii="Times New Roman" w:eastAsia="TimesNewRomanPSMT" w:hAnsi="Times New Roman" w:cs="Times New Roman"/>
          <w:sz w:val="24"/>
          <w:szCs w:val="24"/>
          <w:lang w:val="en-US"/>
        </w:rPr>
        <w:t>Shabeykin</w:t>
      </w:r>
      <w:proofErr w:type="spellEnd"/>
      <w:r w:rsidR="00992508" w:rsidRPr="00674CE2">
        <w:rPr>
          <w:rFonts w:ascii="Times New Roman" w:eastAsia="TimesNewRomanPSMT" w:hAnsi="Times New Roman" w:cs="Times New Roman"/>
          <w:sz w:val="24"/>
          <w:szCs w:val="24"/>
          <w:lang w:val="en-US"/>
        </w:rPr>
        <w:t> A. A. Digital models of rabies and anthrax epizootic processes, risk assessment and management</w:t>
      </w:r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</w:t>
      </w:r>
      <w:proofErr w:type="gramStart"/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Author’s</w:t>
      </w:r>
      <w:proofErr w:type="gramEnd"/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abstract of thesis for degree of Dr. Sci. </w:t>
      </w:r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Veterinary</w:t>
      </w:r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Medicine</w:t>
      </w:r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992508" w:rsidRPr="00674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92508" w:rsidRPr="00674CE2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Moscow</w:t>
      </w:r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2022. 50</w:t>
      </w:r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p</w:t>
      </w:r>
      <w:r w:rsidR="00992508" w:rsidRPr="00674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92508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2508" w:rsidRPr="00674CE2">
        <w:rPr>
          <w:rFonts w:ascii="Times New Roman" w:hAnsi="Times New Roman" w:cs="Times New Roman"/>
          <w:sz w:val="24"/>
          <w:szCs w:val="24"/>
        </w:rPr>
        <w:t>(</w:t>
      </w:r>
      <w:r w:rsidR="00992508" w:rsidRPr="00674CE2">
        <w:rPr>
          <w:rFonts w:ascii="Times New Roman" w:hAnsi="Times New Roman" w:cs="Times New Roman"/>
          <w:sz w:val="24"/>
          <w:szCs w:val="24"/>
          <w:lang w:val="en-US"/>
        </w:rPr>
        <w:t>in Russ</w:t>
      </w:r>
      <w:r w:rsidR="00992508" w:rsidRPr="00674CE2">
        <w:rPr>
          <w:rFonts w:ascii="Times New Roman" w:hAnsi="Times New Roman" w:cs="Times New Roman"/>
          <w:sz w:val="24"/>
          <w:szCs w:val="24"/>
        </w:rPr>
        <w:t>.)</w:t>
      </w:r>
    </w:p>
    <w:p w:rsidR="00992508" w:rsidRPr="00674CE2" w:rsidRDefault="00992508" w:rsidP="000B6FD9">
      <w:pPr>
        <w:pStyle w:val="default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992508" w:rsidRPr="00674CE2" w:rsidRDefault="00772725" w:rsidP="000B6FD9">
      <w:pPr>
        <w:pStyle w:val="default"/>
        <w:shd w:val="clear" w:color="auto" w:fill="FFFFFF"/>
        <w:spacing w:before="0" w:beforeAutospacing="0" w:after="0" w:afterAutospacing="0"/>
        <w:rPr>
          <w:rStyle w:val="a8"/>
          <w:b/>
          <w:u w:val="single"/>
        </w:rPr>
      </w:pPr>
      <w:r w:rsidRPr="00674CE2">
        <w:rPr>
          <w:rStyle w:val="a8"/>
          <w:b/>
          <w:u w:val="single"/>
          <w:lang w:val="en-US"/>
        </w:rPr>
        <w:t>Conference</w:t>
      </w:r>
      <w:r w:rsidRPr="00674CE2">
        <w:rPr>
          <w:rStyle w:val="a8"/>
          <w:b/>
          <w:u w:val="single"/>
        </w:rPr>
        <w:t xml:space="preserve"> </w:t>
      </w:r>
      <w:r w:rsidRPr="00674CE2">
        <w:rPr>
          <w:rStyle w:val="a8"/>
          <w:b/>
          <w:u w:val="single"/>
          <w:lang w:val="en-US"/>
        </w:rPr>
        <w:t>proceedings</w:t>
      </w:r>
    </w:p>
    <w:p w:rsidR="00240A8D" w:rsidRPr="00674CE2" w:rsidRDefault="000B6FD9" w:rsidP="0024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proofErr w:type="spellStart"/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Шабейкин</w:t>
      </w:r>
      <w:proofErr w:type="spellEnd"/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А. А. Особенности развития и продвижения эпизоотической волны бешенства на территории европейской части РФ. </w:t>
      </w:r>
      <w:hyperlink r:id="rId7" w:history="1">
        <w:r w:rsidR="00240A8D" w:rsidRPr="00674CE2">
          <w:rPr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>Материалы VI Международного ветеринарного конгресса</w:t>
        </w:r>
      </w:hyperlink>
      <w:r w:rsidR="00240A8D" w:rsidRPr="00674C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(Сочи, 12–15 апреля 2016 г.). </w:t>
      </w:r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.: </w:t>
      </w:r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Российская</w:t>
      </w:r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ветеринарная</w:t>
      </w:r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ассоциация</w:t>
      </w:r>
      <w:r w:rsidR="00240A8D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; 2016; 270–275. https://elibrary.ru/wmjnpx</w:t>
      </w:r>
    </w:p>
    <w:p w:rsidR="000B6FD9" w:rsidRPr="008A7ED0" w:rsidRDefault="0028123A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0B6FD9"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240A8D" w:rsidRDefault="000B6FD9" w:rsidP="0024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  <w:lang w:val="en-US" w:eastAsia="ru-RU"/>
        </w:rPr>
        <w:t>1</w:t>
      </w:r>
      <w:r w:rsidR="00240A8D" w:rsidRPr="00240A8D">
        <w:rPr>
          <w:rStyle w:val="a8"/>
          <w:rFonts w:ascii="Times New Roman" w:eastAsia="Times New Roman" w:hAnsi="Times New Roman" w:cs="Times New Roman"/>
          <w:i w:val="0"/>
          <w:sz w:val="24"/>
          <w:szCs w:val="24"/>
          <w:lang w:val="en-US" w:eastAsia="ru-RU"/>
        </w:rPr>
        <w:t>.</w:t>
      </w:r>
      <w:r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40A8D" w:rsidRPr="00240A8D">
        <w:rPr>
          <w:rFonts w:ascii="Times New Roman" w:eastAsia="TimesNewRomanPSMT" w:hAnsi="Times New Roman" w:cs="Times New Roman"/>
          <w:sz w:val="24"/>
          <w:szCs w:val="24"/>
          <w:lang w:val="en-US"/>
        </w:rPr>
        <w:t>Shabeykin</w:t>
      </w:r>
      <w:proofErr w:type="spellEnd"/>
      <w:r w:rsidR="00240A8D" w:rsidRPr="009F4F24">
        <w:rPr>
          <w:rFonts w:ascii="Times New Roman" w:eastAsia="TimesNewRomanPSMT" w:hAnsi="Times New Roman" w:cs="Times New Roman"/>
          <w:sz w:val="24"/>
          <w:szCs w:val="24"/>
          <w:lang w:val="en-US"/>
        </w:rPr>
        <w:t> A</w:t>
      </w:r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="00240A8D" w:rsidRPr="009F4F24">
        <w:rPr>
          <w:rFonts w:ascii="Times New Roman" w:eastAsia="TimesNewRomanPSMT" w:hAnsi="Times New Roman" w:cs="Times New Roman"/>
          <w:sz w:val="24"/>
          <w:szCs w:val="24"/>
          <w:lang w:val="en-US"/>
        </w:rPr>
        <w:t> A</w:t>
      </w:r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Osobennosti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razvitiya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prodvizheniya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epizooticheskoi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volny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beshenstva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territorii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evropeiskoi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chasti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RF = </w:t>
      </w:r>
      <w:r w:rsidR="00240A8D">
        <w:rPr>
          <w:rFonts w:ascii="Times New Roman" w:eastAsia="TimesNewRomanPSMT" w:hAnsi="Times New Roman" w:cs="Times New Roman"/>
          <w:sz w:val="24"/>
          <w:szCs w:val="24"/>
          <w:lang w:val="en-US"/>
        </w:rPr>
        <w:t>Peculiarities of the development and movement of the rabies epizootic wave in the European part of the Russian Federation</w:t>
      </w:r>
      <w:r w:rsidR="00240A8D" w:rsidRPr="00BA4AE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Materialy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VI 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Mezhdunarodnogo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veterinarnogo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kongressa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(Sochi, 12–15 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aprelya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2016 g.) = </w:t>
      </w:r>
      <w:r w:rsidR="00240A8D" w:rsidRPr="00BA4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Proceedings of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VI International Veterinary Congress </w:t>
      </w:r>
      <w:r w:rsidR="00240A8D" w:rsidRPr="00BA4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(Sochi, 12–15 </w:t>
      </w:r>
      <w:proofErr w:type="gramStart"/>
      <w:r w:rsidR="00240A8D" w:rsidRPr="00BA4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April,</w:t>
      </w:r>
      <w:proofErr w:type="gramEnd"/>
      <w:r w:rsidR="00240A8D" w:rsidRPr="00BA4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2016)</w:t>
      </w:r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. </w:t>
      </w:r>
      <w:r w:rsidR="00240A8D" w:rsidRPr="00BA4AE6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Moscow: </w:t>
      </w:r>
      <w:r w:rsidR="00240A8D" w:rsidRPr="00BA4AE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Russian Veterinary Association; 2016; 270–275. https://elibrary.ru/wmjnpx </w:t>
      </w:r>
      <w:r w:rsidR="00240A8D" w:rsidRPr="00BA4AE6">
        <w:rPr>
          <w:rFonts w:ascii="Times New Roman" w:hAnsi="Times New Roman" w:cs="Times New Roman"/>
          <w:sz w:val="24"/>
          <w:szCs w:val="24"/>
          <w:lang w:val="en-US"/>
        </w:rPr>
        <w:t>(in Russ.)</w:t>
      </w:r>
    </w:p>
    <w:p w:rsidR="000B6FD9" w:rsidRPr="00B70266" w:rsidRDefault="000B6FD9" w:rsidP="004A1A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A86" w:rsidRDefault="000B6FD9" w:rsidP="004A1A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F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A1A86" w:rsidRPr="00436A78">
        <w:rPr>
          <w:rFonts w:ascii="Times New Roman" w:hAnsi="Times New Roman" w:cs="Times New Roman"/>
          <w:sz w:val="24"/>
          <w:szCs w:val="24"/>
        </w:rPr>
        <w:t xml:space="preserve">Моисеева К. А., Сухинин А. А. Роль токсинов </w:t>
      </w:r>
      <w:r w:rsidR="004A1A8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="004A1A86" w:rsidRPr="00436A78">
        <w:rPr>
          <w:rFonts w:ascii="Times New Roman" w:hAnsi="Times New Roman" w:cs="Times New Roman"/>
          <w:i/>
          <w:sz w:val="24"/>
          <w:szCs w:val="24"/>
        </w:rPr>
        <w:t>lostridium</w:t>
      </w:r>
      <w:proofErr w:type="spellEnd"/>
      <w:r w:rsidR="004A1A86" w:rsidRPr="00436A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1A86" w:rsidRPr="00436A78">
        <w:rPr>
          <w:rFonts w:ascii="Times New Roman" w:hAnsi="Times New Roman" w:cs="Times New Roman"/>
          <w:i/>
          <w:sz w:val="24"/>
          <w:szCs w:val="24"/>
        </w:rPr>
        <w:t>perfringens</w:t>
      </w:r>
      <w:proofErr w:type="spellEnd"/>
      <w:r w:rsidR="004A1A86" w:rsidRPr="00436A78">
        <w:rPr>
          <w:rFonts w:ascii="Times New Roman" w:hAnsi="Times New Roman" w:cs="Times New Roman"/>
          <w:sz w:val="24"/>
          <w:szCs w:val="24"/>
        </w:rPr>
        <w:t xml:space="preserve"> в развитии инфекций человека и животных. </w:t>
      </w:r>
      <w:r w:rsidR="004A1A86" w:rsidRPr="0092534B">
        <w:rPr>
          <w:rFonts w:ascii="Times New Roman" w:hAnsi="Times New Roman" w:cs="Times New Roman"/>
          <w:i/>
          <w:sz w:val="24"/>
          <w:szCs w:val="24"/>
          <w:lang w:val="en-US"/>
        </w:rPr>
        <w:t>Current Issues of Modern Science and Practice: Abstracts of</w:t>
      </w:r>
      <w:r w:rsidR="004A1A86" w:rsidRPr="006240A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4A1A86" w:rsidRPr="0092534B">
        <w:rPr>
          <w:rFonts w:ascii="Times New Roman" w:hAnsi="Times New Roman" w:cs="Times New Roman"/>
          <w:i/>
          <w:sz w:val="24"/>
          <w:szCs w:val="24"/>
          <w:lang w:val="en-US"/>
        </w:rPr>
        <w:t>XIV</w:t>
      </w:r>
      <w:r w:rsidR="004A1A86" w:rsidRPr="003506BF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4A1A86" w:rsidRPr="0092534B">
        <w:rPr>
          <w:rFonts w:ascii="Times New Roman" w:hAnsi="Times New Roman" w:cs="Times New Roman"/>
          <w:i/>
          <w:sz w:val="24"/>
          <w:szCs w:val="24"/>
          <w:lang w:val="en-US"/>
        </w:rPr>
        <w:t>International Scientific and Practical Conference (Rome, Italy, May</w:t>
      </w:r>
      <w:r w:rsidR="004A1A86" w:rsidRPr="00D87A0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4A1A86" w:rsidRPr="0092534B">
        <w:rPr>
          <w:rFonts w:ascii="Times New Roman" w:hAnsi="Times New Roman" w:cs="Times New Roman"/>
          <w:i/>
          <w:sz w:val="24"/>
          <w:szCs w:val="24"/>
          <w:lang w:val="en-US"/>
        </w:rPr>
        <w:t>17–19, 2021).</w:t>
      </w:r>
      <w:r w:rsidR="004A1A86" w:rsidRPr="00925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1A86" w:rsidRPr="00A97B3C">
        <w:rPr>
          <w:rFonts w:ascii="Times New Roman" w:hAnsi="Times New Roman" w:cs="Times New Roman"/>
          <w:sz w:val="24"/>
          <w:szCs w:val="24"/>
          <w:lang w:val="en-US"/>
        </w:rPr>
        <w:t>Rome; 2021; 219–221.</w:t>
      </w:r>
    </w:p>
    <w:p w:rsidR="000B6FD9" w:rsidRPr="00674CE2" w:rsidRDefault="0028123A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en-US"/>
        </w:rPr>
        <w:lastRenderedPageBreak/>
        <w:t>for</w:t>
      </w:r>
      <w:proofErr w:type="gramEnd"/>
      <w:r w:rsidR="000B6FD9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964CC5" w:rsidRPr="00674CE2" w:rsidRDefault="000B6FD9" w:rsidP="00964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2. 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Moiseeva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K. A., 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Sukhinin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A. A. 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Rol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’ 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toksinov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64CC5" w:rsidRPr="00674C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proofErr w:type="spellStart"/>
      <w:r w:rsidR="00964CC5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lostridium</w:t>
      </w:r>
      <w:proofErr w:type="spellEnd"/>
      <w:r w:rsidR="00964CC5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64CC5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perfringens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 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razvitii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infektsii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cheloveka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zhivotnykh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= </w:t>
      </w:r>
      <w:proofErr w:type="gram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The</w:t>
      </w:r>
      <w:proofErr w:type="gram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role of </w:t>
      </w:r>
      <w:proofErr w:type="spellStart"/>
      <w:r w:rsidR="00964CC5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Сlostridium</w:t>
      </w:r>
      <w:proofErr w:type="spellEnd"/>
      <w:r w:rsidR="00964CC5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964CC5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perfringens</w:t>
      </w:r>
      <w:proofErr w:type="spell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toxins in human and animal infections</w:t>
      </w:r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64CC5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Current Issues of Modern Science and Practice: Abstracts of XIV International Scientific and Practical Conference (Rome, Italy, May 17–19, 2021).</w:t>
      </w:r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Rome</w:t>
      </w:r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; 2021; 219–221. (</w:t>
      </w:r>
      <w:proofErr w:type="gramStart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Russ</w:t>
      </w:r>
      <w:r w:rsidR="00964CC5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964CC5" w:rsidRPr="00674CE2" w:rsidRDefault="00964CC5" w:rsidP="000B6FD9">
      <w:pPr>
        <w:pStyle w:val="default"/>
        <w:shd w:val="clear" w:color="auto" w:fill="FFFFFF"/>
        <w:spacing w:before="0" w:beforeAutospacing="0" w:after="0" w:afterAutospacing="0"/>
        <w:rPr>
          <w:rStyle w:val="a8"/>
          <w:b/>
          <w:color w:val="000000" w:themeColor="text1"/>
          <w:u w:val="single"/>
        </w:rPr>
      </w:pPr>
    </w:p>
    <w:p w:rsidR="00A2635C" w:rsidRPr="00674CE2" w:rsidRDefault="0028123A" w:rsidP="000B6FD9">
      <w:pPr>
        <w:pStyle w:val="default"/>
        <w:shd w:val="clear" w:color="auto" w:fill="FFFFFF"/>
        <w:spacing w:before="0" w:beforeAutospacing="0" w:after="0" w:afterAutospacing="0"/>
        <w:rPr>
          <w:rStyle w:val="a8"/>
          <w:b/>
          <w:color w:val="000000" w:themeColor="text1"/>
          <w:u w:val="single"/>
        </w:rPr>
      </w:pPr>
      <w:r w:rsidRPr="00674CE2">
        <w:rPr>
          <w:rStyle w:val="a8"/>
          <w:b/>
          <w:color w:val="000000" w:themeColor="text1"/>
          <w:u w:val="single"/>
          <w:lang w:val="en-US"/>
        </w:rPr>
        <w:t>Patents</w:t>
      </w:r>
    </w:p>
    <w:p w:rsidR="00A2635C" w:rsidRPr="00674CE2" w:rsidRDefault="00A2635C" w:rsidP="00A263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B6FD9"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Лозовой</w:t>
      </w: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Д.</w:t>
      </w: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, Гусева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Н., Доронин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И., Михалишин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В., Манин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Б.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Л., Шишкова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А. и др. ВНК-21/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SUSP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ARRIAH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перевиваемая суспензионная 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сублиния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клеток почки новорожденного сирийского хомячка, предназначенная для репродукции вирусов ящура, бешенства, парагриппа-3, болезни 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Ауески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производстве противовирусных вакцин, а также для изготовления диагностических и профилактических ветеринарных биопрепаратов. Патент № 2722671 С1 Российская Федерация, МПК С12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5/10 (2006.01). ФГБУ «ВНИИЗЖ». № 2019131190. 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01.10.2019. 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Опубл</w:t>
      </w:r>
      <w:proofErr w:type="spellEnd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02.06.2020. </w:t>
      </w:r>
      <w:proofErr w:type="spellStart"/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="00FA519E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№ 16</w:t>
      </w:r>
      <w:r w:rsidR="000B6FD9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B6FD9" w:rsidRPr="00674CE2" w:rsidRDefault="0028123A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0B6FD9" w:rsidRPr="00674C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A2635C" w:rsidRPr="00674CE2" w:rsidRDefault="000B6FD9" w:rsidP="00A26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Lozovoy</w:t>
      </w:r>
      <w:proofErr w:type="spellEnd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D. A., </w:t>
      </w:r>
      <w:proofErr w:type="spellStart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Guseva</w:t>
      </w:r>
      <w:proofErr w:type="spellEnd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M. N., </w:t>
      </w:r>
      <w:proofErr w:type="spellStart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Mikhalishin</w:t>
      </w:r>
      <w:proofErr w:type="spellEnd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D. V., </w:t>
      </w:r>
      <w:proofErr w:type="spellStart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Doronin</w:t>
      </w:r>
      <w:proofErr w:type="spellEnd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M. I., </w:t>
      </w:r>
      <w:proofErr w:type="spellStart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Manin</w:t>
      </w:r>
      <w:proofErr w:type="spellEnd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B. L., </w:t>
      </w:r>
      <w:proofErr w:type="spellStart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Shishkova</w:t>
      </w:r>
      <w:proofErr w:type="spellEnd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A. A., et al. BHK-21/SUSP/ARRIAH – continuous suspension subline of newborn Syrian hamster kidney cells, intended for reproduction of foot-and-mouth disease viruses, rabies, parainfluenza-3, </w:t>
      </w:r>
      <w:proofErr w:type="spellStart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Aujeszky's</w:t>
      </w:r>
      <w:proofErr w:type="spellEnd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disease in producing antiviral vaccines, as well as for making diagnostic and preventive veterinary </w:t>
      </w:r>
      <w:proofErr w:type="spellStart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biopreparations</w:t>
      </w:r>
      <w:proofErr w:type="spellEnd"/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Patent No. 2722671 C1 Russian Federation. Int. Cl. </w:t>
      </w:r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2635C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12N 5/10 (2006.01). FGBI “ARRIAH”. No. 2019131190. Date of filing: 01.10.2019. Date of publication: 02.06.2020. Bull. </w:t>
      </w:r>
      <w:r w:rsidR="00FA519E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No. 16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B6FD9" w:rsidRPr="00674CE2" w:rsidRDefault="000B6FD9" w:rsidP="00A26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B6FD9" w:rsidRPr="00674CE2" w:rsidRDefault="000B6FD9" w:rsidP="00C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Шепелев</w:t>
      </w:r>
      <w:proofErr w:type="spellEnd"/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А., Волох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О.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А., Еремин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А., Авдеева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Г., Кузнецова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775A" w:rsidRPr="0067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Способ получения </w:t>
      </w:r>
      <w:r w:rsidR="00CB775A" w:rsidRPr="00674CE2">
        <w:rPr>
          <w:rFonts w:ascii="Times New Roman" w:hAnsi="Times New Roman" w:cs="Times New Roman"/>
          <w:sz w:val="24"/>
          <w:szCs w:val="24"/>
        </w:rPr>
        <w:t xml:space="preserve">биомассы </w:t>
      </w:r>
      <w:proofErr w:type="spellStart"/>
      <w:r w:rsidR="00CB775A" w:rsidRPr="00674CE2">
        <w:rPr>
          <w:rFonts w:ascii="Times New Roman" w:hAnsi="Times New Roman" w:cs="Times New Roman"/>
          <w:sz w:val="24"/>
          <w:szCs w:val="24"/>
        </w:rPr>
        <w:t>туляремийного</w:t>
      </w:r>
      <w:proofErr w:type="spellEnd"/>
      <w:r w:rsidR="00CB775A" w:rsidRPr="00674CE2">
        <w:rPr>
          <w:rFonts w:ascii="Times New Roman" w:hAnsi="Times New Roman" w:cs="Times New Roman"/>
          <w:sz w:val="24"/>
          <w:szCs w:val="24"/>
        </w:rPr>
        <w:t xml:space="preserve"> микроба. Патент № 2451743 Российская Федерация, МПК C12N 1/20 (2006.01), C12R 1/00 (2006.01). «</w:t>
      </w:r>
      <w:proofErr w:type="spellStart"/>
      <w:r w:rsidR="00CB775A" w:rsidRPr="00674CE2">
        <w:rPr>
          <w:rFonts w:ascii="Times New Roman" w:hAnsi="Times New Roman" w:cs="Times New Roman"/>
          <w:sz w:val="24"/>
          <w:szCs w:val="24"/>
        </w:rPr>
        <w:t>РосНИПЧИ</w:t>
      </w:r>
      <w:proofErr w:type="spellEnd"/>
      <w:r w:rsidR="00CB775A" w:rsidRPr="00674CE2">
        <w:rPr>
          <w:rFonts w:ascii="Times New Roman" w:hAnsi="Times New Roman" w:cs="Times New Roman"/>
          <w:sz w:val="24"/>
          <w:szCs w:val="24"/>
        </w:rPr>
        <w:t xml:space="preserve"> «Микроб». № 2010131275/10. </w:t>
      </w:r>
      <w:proofErr w:type="spellStart"/>
      <w:r w:rsidR="00CB775A" w:rsidRPr="00674CE2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CB775A" w:rsidRPr="00674CE2">
        <w:rPr>
          <w:rFonts w:ascii="Times New Roman" w:hAnsi="Times New Roman" w:cs="Times New Roman"/>
          <w:sz w:val="24"/>
          <w:szCs w:val="24"/>
        </w:rPr>
        <w:t xml:space="preserve">. 26.07.2010. </w:t>
      </w:r>
      <w:proofErr w:type="spellStart"/>
      <w:r w:rsidR="00CB775A" w:rsidRPr="00674CE2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CB775A" w:rsidRPr="00674CE2">
        <w:rPr>
          <w:rFonts w:ascii="Times New Roman" w:hAnsi="Times New Roman" w:cs="Times New Roman"/>
          <w:sz w:val="24"/>
          <w:szCs w:val="24"/>
        </w:rPr>
        <w:t xml:space="preserve">. 27.05.2012. </w:t>
      </w:r>
      <w:proofErr w:type="spellStart"/>
      <w:r w:rsidR="00CB775A" w:rsidRPr="00674CE2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CB775A" w:rsidRPr="00674CE2">
        <w:rPr>
          <w:rFonts w:ascii="Times New Roman" w:hAnsi="Times New Roman" w:cs="Times New Roman"/>
          <w:sz w:val="24"/>
          <w:szCs w:val="24"/>
          <w:lang w:val="en-US"/>
        </w:rPr>
        <w:t xml:space="preserve">. № 15. </w:t>
      </w:r>
    </w:p>
    <w:p w:rsidR="000B6FD9" w:rsidRPr="008A7ED0" w:rsidRDefault="0028123A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for</w:t>
      </w:r>
      <w:proofErr w:type="gramEnd"/>
      <w:r w:rsidR="000B6FD9" w:rsidRPr="00674C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CB775A" w:rsidRDefault="000B6FD9" w:rsidP="00C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FD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FA468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Shepelev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Volokh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Eremin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Avdeeva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Kuznetsova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ethod of producing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tularemic</w:t>
      </w:r>
      <w:proofErr w:type="spellEnd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 microbe biomass. 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Patent</w:t>
      </w:r>
      <w:r w:rsidR="00CB775A" w:rsidRPr="009631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="00CB775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 2451743 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Int.</w:t>
      </w:r>
      <w:r w:rsidR="00CB775A" w:rsidRPr="004B36A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Cl.</w:t>
      </w:r>
      <w:r w:rsidR="00CB775A" w:rsidRPr="009631E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C12N 1/</w:t>
      </w:r>
      <w:r w:rsidR="00CB775A" w:rsidRPr="00055F2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0 (2006.01), C12R 1/00 (2006.01).</w:t>
      </w:r>
      <w:r w:rsidR="00CB775A" w:rsidRPr="00055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RosNIPChI</w:t>
      </w:r>
      <w:proofErr w:type="spellEnd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Mikrob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775A" w:rsidRPr="00BD6746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 2010131275/10. </w:t>
      </w:r>
      <w:r w:rsidR="00CB775A" w:rsidRPr="00BD6746">
        <w:rPr>
          <w:rFonts w:ascii="Times New Roman" w:hAnsi="Times New Roman" w:cs="Times New Roman"/>
          <w:sz w:val="24"/>
          <w:szCs w:val="24"/>
          <w:lang w:val="en-US"/>
        </w:rPr>
        <w:t>Date of filing: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 26.07.2010. 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Date of publication: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 2</w:t>
      </w:r>
      <w:r w:rsidR="00CB775A" w:rsidRPr="00055F2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CB775A" w:rsidRPr="00055F2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.2012. 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Bull</w:t>
      </w:r>
      <w:r w:rsidR="00CB775A" w:rsidRPr="001E37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 No. </w:t>
      </w:r>
      <w:r w:rsidR="00CB775A" w:rsidRPr="001E37D7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</w:p>
    <w:p w:rsidR="000B6FD9" w:rsidRPr="00CB775A" w:rsidRDefault="000B6FD9" w:rsidP="00C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2725" w:rsidRPr="00674CE2" w:rsidRDefault="00772725" w:rsidP="00772725">
      <w:pPr>
        <w:pStyle w:val="a9"/>
        <w:rPr>
          <w:rStyle w:val="a8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74CE2">
        <w:rPr>
          <w:rStyle w:val="a8"/>
          <w:rFonts w:ascii="Times New Roman" w:hAnsi="Times New Roman" w:cs="Times New Roman"/>
          <w:b/>
          <w:sz w:val="24"/>
          <w:szCs w:val="24"/>
          <w:u w:val="single"/>
          <w:lang w:val="en-US"/>
        </w:rPr>
        <w:t>Internet resources</w:t>
      </w:r>
    </w:p>
    <w:p w:rsidR="00772725" w:rsidRPr="00772725" w:rsidRDefault="00772725" w:rsidP="00772725">
      <w:pPr>
        <w:pStyle w:val="a9"/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</w:pPr>
      <w:r w:rsidRPr="00674CE2">
        <w:rPr>
          <w:rStyle w:val="a8"/>
          <w:rFonts w:ascii="Times New Roman" w:hAnsi="Times New Roman" w:cs="Times New Roman"/>
          <w:b/>
          <w:i w:val="0"/>
          <w:sz w:val="24"/>
          <w:szCs w:val="24"/>
          <w:lang w:val="en-US"/>
        </w:rPr>
        <w:t>Note:</w:t>
      </w:r>
      <w:r w:rsidRPr="00674CE2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 xml:space="preserve"> It is preferable to provide a reference link to the material on the website mentioned in the article. A link to the main page is </w:t>
      </w:r>
      <w:proofErr w:type="gramStart"/>
      <w:r w:rsidRPr="00674CE2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not informative</w:t>
      </w:r>
      <w:proofErr w:type="gramEnd"/>
      <w:r w:rsidRPr="00674CE2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 xml:space="preserve"> and the </w:t>
      </w:r>
      <w:r w:rsidR="00975315" w:rsidRPr="00674CE2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>data</w:t>
      </w:r>
      <w:r w:rsidRPr="00674CE2">
        <w:rPr>
          <w:rStyle w:val="a8"/>
          <w:rFonts w:ascii="Times New Roman" w:hAnsi="Times New Roman" w:cs="Times New Roman"/>
          <w:i w:val="0"/>
          <w:sz w:val="24"/>
          <w:szCs w:val="24"/>
          <w:lang w:val="en-US"/>
        </w:rPr>
        <w:t xml:space="preserve"> cannot be verified.</w:t>
      </w:r>
      <w:bookmarkStart w:id="0" w:name="_GoBack"/>
      <w:bookmarkEnd w:id="0"/>
    </w:p>
    <w:p w:rsidR="00772725" w:rsidRDefault="00772725" w:rsidP="00772725">
      <w:pPr>
        <w:pStyle w:val="a9"/>
        <w:rPr>
          <w:rStyle w:val="a8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755DB" w:rsidRPr="006755DB" w:rsidRDefault="006755DB" w:rsidP="006755D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1.</w:t>
      </w:r>
      <w:r w:rsidRPr="006755D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7472D"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World </w:t>
      </w:r>
      <w:proofErr w:type="spellStart"/>
      <w:r w:rsidR="00B7472D"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Organisation</w:t>
      </w:r>
      <w:proofErr w:type="spellEnd"/>
      <w:r w:rsidR="00B7472D"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Animal Health. </w:t>
      </w:r>
      <w:r w:rsidRPr="006755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African swine fever. https://www.woah.org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/en/disease/african-swine-fever</w:t>
      </w:r>
    </w:p>
    <w:p w:rsidR="00B7472D" w:rsidRPr="00FA519E" w:rsidRDefault="006755DB" w:rsidP="00955A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2.</w:t>
      </w:r>
      <w:r w:rsidRPr="006755D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World </w:t>
      </w:r>
      <w:proofErr w:type="spellStart"/>
      <w:r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Organisation</w:t>
      </w:r>
      <w:proofErr w:type="spellEnd"/>
      <w:r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Animal Health.</w:t>
      </w:r>
      <w:r w:rsidRPr="006755D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7472D" w:rsidRPr="00FA519E">
        <w:rPr>
          <w:rFonts w:ascii="Times New Roman" w:hAnsi="Times New Roman" w:cs="Times New Roman"/>
          <w:sz w:val="24"/>
          <w:szCs w:val="24"/>
          <w:lang w:val="en-US"/>
        </w:rPr>
        <w:t>Compartmentalisation</w:t>
      </w:r>
      <w:proofErr w:type="spellEnd"/>
      <w:r w:rsidR="00B7472D" w:rsidRPr="00FA519E">
        <w:rPr>
          <w:rFonts w:ascii="Times New Roman" w:hAnsi="Times New Roman" w:cs="Times New Roman"/>
          <w:sz w:val="24"/>
          <w:szCs w:val="24"/>
          <w:lang w:val="en-US"/>
        </w:rPr>
        <w:t xml:space="preserve"> Guidelines – African Swine Fever: Biosecurity checklist. 2021. https://www.woah.org/app/uploads/2021/10/asf-biosecuritychecklist-compartmentalisation-en.pdf</w:t>
      </w:r>
    </w:p>
    <w:p w:rsidR="00FA519E" w:rsidRPr="00FA519E" w:rsidRDefault="006755DB" w:rsidP="00955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FA519E" w:rsidRPr="00FA519E">
        <w:rPr>
          <w:rFonts w:ascii="Times New Roman" w:hAnsi="Times New Roman" w:cs="Times New Roman"/>
          <w:sz w:val="24"/>
          <w:szCs w:val="24"/>
        </w:rPr>
        <w:t xml:space="preserve">Аналитический ежеквартальный, с нарастающим итогом отчет по 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</w:rPr>
        <w:t>эпидситуации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 xml:space="preserve"> в стране (по данным Департамента ветеринарии МСХ). Эпизоотическая ситуация в РФ. </w:t>
      </w:r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A519E" w:rsidRPr="00FA519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fsvps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jepizooticheskaja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situacija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rossija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analiticheskij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ezhekvartalnyj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narastajushhim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itogom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otchet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jepidsituacii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strane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dannym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departamenta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veterinarii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msh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A8D" w:rsidRPr="003A5EBF" w:rsidRDefault="006755DB" w:rsidP="00955A40">
      <w:pPr>
        <w:pStyle w:val="default"/>
        <w:shd w:val="clear" w:color="auto" w:fill="FFFFFF"/>
        <w:spacing w:before="68" w:beforeAutospacing="0" w:after="68" w:afterAutospacing="0"/>
        <w:jc w:val="both"/>
        <w:rPr>
          <w:color w:val="000000" w:themeColor="text1"/>
        </w:rPr>
      </w:pPr>
      <w:r w:rsidRPr="006755DB">
        <w:rPr>
          <w:lang w:val="en-US"/>
        </w:rPr>
        <w:t>4</w:t>
      </w:r>
      <w:r>
        <w:rPr>
          <w:lang w:val="en-US"/>
        </w:rPr>
        <w:t>.</w:t>
      </w:r>
      <w:r w:rsidRPr="006755DB">
        <w:rPr>
          <w:lang w:val="en-US"/>
        </w:rPr>
        <w:t> </w:t>
      </w:r>
      <w:r w:rsidR="00FA519E" w:rsidRPr="00FA519E">
        <w:rPr>
          <w:lang w:val="en-US"/>
        </w:rPr>
        <w:t xml:space="preserve">World </w:t>
      </w:r>
      <w:proofErr w:type="spellStart"/>
      <w:r w:rsidR="00FA519E" w:rsidRPr="00FA519E">
        <w:rPr>
          <w:lang w:val="en-US"/>
        </w:rPr>
        <w:t>Organisation</w:t>
      </w:r>
      <w:proofErr w:type="spellEnd"/>
      <w:r w:rsidR="00FA519E" w:rsidRPr="00FA519E">
        <w:rPr>
          <w:lang w:val="en-US"/>
        </w:rPr>
        <w:t xml:space="preserve"> for Animal Health. GF-TADs – Standing Group of Experts on African </w:t>
      </w:r>
      <w:proofErr w:type="gramStart"/>
      <w:r w:rsidR="00FA519E" w:rsidRPr="001B3B38">
        <w:rPr>
          <w:color w:val="000000" w:themeColor="text1"/>
          <w:lang w:val="en-US"/>
        </w:rPr>
        <w:t>Swine Fever</w:t>
      </w:r>
      <w:proofErr w:type="gramEnd"/>
      <w:r w:rsidR="00FA519E" w:rsidRPr="001B3B38">
        <w:rPr>
          <w:color w:val="000000" w:themeColor="text1"/>
          <w:lang w:val="en-US"/>
        </w:rPr>
        <w:t xml:space="preserve"> in Europe. </w:t>
      </w:r>
      <w:hyperlink r:id="rId8" w:history="1">
        <w:r w:rsidR="001B3B38" w:rsidRPr="001B3B38">
          <w:rPr>
            <w:rStyle w:val="a7"/>
            <w:color w:val="000000" w:themeColor="text1"/>
            <w:u w:val="none"/>
            <w:lang w:val="en-US"/>
          </w:rPr>
          <w:t>https</w:t>
        </w:r>
        <w:r w:rsidR="001B3B38" w:rsidRPr="003A5EBF">
          <w:rPr>
            <w:rStyle w:val="a7"/>
            <w:color w:val="000000" w:themeColor="text1"/>
            <w:u w:val="none"/>
          </w:rPr>
          <w:t>://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rr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-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europe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.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woah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.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org</w:t>
        </w:r>
        <w:r w:rsidR="001B3B38" w:rsidRPr="003A5EBF">
          <w:rPr>
            <w:rStyle w:val="a7"/>
            <w:color w:val="000000" w:themeColor="text1"/>
            <w:u w:val="none"/>
          </w:rPr>
          <w:t>/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en</w:t>
        </w:r>
        <w:r w:rsidR="001B3B38" w:rsidRPr="003A5EBF">
          <w:rPr>
            <w:rStyle w:val="a7"/>
            <w:color w:val="000000" w:themeColor="text1"/>
            <w:u w:val="none"/>
          </w:rPr>
          <w:t>/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Projects</w:t>
        </w:r>
        <w:r w:rsidR="001B3B38" w:rsidRPr="003A5EBF">
          <w:rPr>
            <w:rStyle w:val="a7"/>
            <w:color w:val="000000" w:themeColor="text1"/>
            <w:u w:val="none"/>
          </w:rPr>
          <w:t>/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gf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tads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europe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/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standing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groups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of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experts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on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african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swine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fever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in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europe</w:t>
        </w:r>
        <w:proofErr w:type="spellEnd"/>
      </w:hyperlink>
    </w:p>
    <w:p w:rsidR="00955A40" w:rsidRPr="0097616B" w:rsidRDefault="0097616B" w:rsidP="00976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16B">
        <w:rPr>
          <w:rFonts w:ascii="Times New Roman" w:hAnsi="Times New Roman" w:cs="Times New Roman"/>
          <w:sz w:val="24"/>
          <w:szCs w:val="24"/>
          <w:lang w:val="en-US"/>
        </w:rPr>
        <w:t>5. Epidemiology of Rabies. https://www.who-rabies-bulletin.org/site-page/epidemiology-rabies</w:t>
      </w:r>
    </w:p>
    <w:p w:rsidR="0097616B" w:rsidRPr="0097616B" w:rsidRDefault="0097616B" w:rsidP="00992508">
      <w:pPr>
        <w:pStyle w:val="default"/>
        <w:shd w:val="clear" w:color="auto" w:fill="FFFFFF"/>
        <w:spacing w:before="68" w:beforeAutospacing="0" w:after="68" w:afterAutospacing="0"/>
        <w:rPr>
          <w:color w:val="000000" w:themeColor="text1"/>
          <w:lang w:val="en-US"/>
        </w:rPr>
      </w:pPr>
    </w:p>
    <w:sectPr w:rsidR="0097616B" w:rsidRPr="0097616B" w:rsidSect="009B0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5D4"/>
    <w:multiLevelType w:val="multilevel"/>
    <w:tmpl w:val="383E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A2529"/>
    <w:multiLevelType w:val="multilevel"/>
    <w:tmpl w:val="A17C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F396E"/>
    <w:multiLevelType w:val="multilevel"/>
    <w:tmpl w:val="EA9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B47EE"/>
    <w:multiLevelType w:val="multilevel"/>
    <w:tmpl w:val="5D1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37BA6"/>
    <w:multiLevelType w:val="multilevel"/>
    <w:tmpl w:val="E8C6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44E50"/>
    <w:multiLevelType w:val="hybridMultilevel"/>
    <w:tmpl w:val="2D28ACA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3D3D20E2"/>
    <w:multiLevelType w:val="multilevel"/>
    <w:tmpl w:val="5CC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A20FD"/>
    <w:multiLevelType w:val="hybridMultilevel"/>
    <w:tmpl w:val="920C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02816"/>
    <w:multiLevelType w:val="multilevel"/>
    <w:tmpl w:val="FB360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F3AE9"/>
    <w:multiLevelType w:val="multilevel"/>
    <w:tmpl w:val="557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C025A"/>
    <w:multiLevelType w:val="multilevel"/>
    <w:tmpl w:val="F166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E79BB"/>
    <w:multiLevelType w:val="multilevel"/>
    <w:tmpl w:val="98E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B73B7"/>
    <w:multiLevelType w:val="multilevel"/>
    <w:tmpl w:val="1BF2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02C6C"/>
    <w:multiLevelType w:val="multilevel"/>
    <w:tmpl w:val="DF3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A4935"/>
    <w:multiLevelType w:val="multilevel"/>
    <w:tmpl w:val="6C0A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4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2A"/>
    <w:rsid w:val="000265A0"/>
    <w:rsid w:val="0003076C"/>
    <w:rsid w:val="000576F8"/>
    <w:rsid w:val="00057D73"/>
    <w:rsid w:val="00057E2C"/>
    <w:rsid w:val="0006587A"/>
    <w:rsid w:val="00066AE6"/>
    <w:rsid w:val="000846E7"/>
    <w:rsid w:val="000857EA"/>
    <w:rsid w:val="000B6FD9"/>
    <w:rsid w:val="000C3F16"/>
    <w:rsid w:val="000D5901"/>
    <w:rsid w:val="000D5B5A"/>
    <w:rsid w:val="000D6A79"/>
    <w:rsid w:val="000E499A"/>
    <w:rsid w:val="000F192B"/>
    <w:rsid w:val="00100DCF"/>
    <w:rsid w:val="00143A3F"/>
    <w:rsid w:val="0015147B"/>
    <w:rsid w:val="001B3B38"/>
    <w:rsid w:val="001E08D8"/>
    <w:rsid w:val="00221671"/>
    <w:rsid w:val="002344BD"/>
    <w:rsid w:val="00240A8D"/>
    <w:rsid w:val="0024530C"/>
    <w:rsid w:val="0028123A"/>
    <w:rsid w:val="0028610D"/>
    <w:rsid w:val="0029248F"/>
    <w:rsid w:val="002978D7"/>
    <w:rsid w:val="002A7504"/>
    <w:rsid w:val="002B1B89"/>
    <w:rsid w:val="002B66AD"/>
    <w:rsid w:val="002D56F0"/>
    <w:rsid w:val="002E010D"/>
    <w:rsid w:val="002E02AB"/>
    <w:rsid w:val="002E438C"/>
    <w:rsid w:val="002F6E22"/>
    <w:rsid w:val="00323512"/>
    <w:rsid w:val="00332C51"/>
    <w:rsid w:val="00374A55"/>
    <w:rsid w:val="0038420F"/>
    <w:rsid w:val="00384F04"/>
    <w:rsid w:val="003A5EBF"/>
    <w:rsid w:val="003C70DF"/>
    <w:rsid w:val="003E7B58"/>
    <w:rsid w:val="003F3FAE"/>
    <w:rsid w:val="00407FE1"/>
    <w:rsid w:val="0041534D"/>
    <w:rsid w:val="00425277"/>
    <w:rsid w:val="00434308"/>
    <w:rsid w:val="0043651E"/>
    <w:rsid w:val="00452EB1"/>
    <w:rsid w:val="00467771"/>
    <w:rsid w:val="00475E18"/>
    <w:rsid w:val="004A1A86"/>
    <w:rsid w:val="004A7B82"/>
    <w:rsid w:val="004B7DB9"/>
    <w:rsid w:val="004D5732"/>
    <w:rsid w:val="005015E7"/>
    <w:rsid w:val="00504BE4"/>
    <w:rsid w:val="00551A76"/>
    <w:rsid w:val="00563F01"/>
    <w:rsid w:val="0057462A"/>
    <w:rsid w:val="005756B8"/>
    <w:rsid w:val="00581FC9"/>
    <w:rsid w:val="005938C2"/>
    <w:rsid w:val="00593AE5"/>
    <w:rsid w:val="0059670B"/>
    <w:rsid w:val="005C7516"/>
    <w:rsid w:val="005E7885"/>
    <w:rsid w:val="005F404F"/>
    <w:rsid w:val="00613C2A"/>
    <w:rsid w:val="006368BD"/>
    <w:rsid w:val="00653B73"/>
    <w:rsid w:val="006540E3"/>
    <w:rsid w:val="006629A6"/>
    <w:rsid w:val="00674CE2"/>
    <w:rsid w:val="006755DB"/>
    <w:rsid w:val="00677B01"/>
    <w:rsid w:val="00681342"/>
    <w:rsid w:val="00692917"/>
    <w:rsid w:val="006A0D02"/>
    <w:rsid w:val="006B41FE"/>
    <w:rsid w:val="006B4FFC"/>
    <w:rsid w:val="006C4572"/>
    <w:rsid w:val="006D47A0"/>
    <w:rsid w:val="00740BE3"/>
    <w:rsid w:val="00744E07"/>
    <w:rsid w:val="00760AE8"/>
    <w:rsid w:val="00772725"/>
    <w:rsid w:val="007738A7"/>
    <w:rsid w:val="00784764"/>
    <w:rsid w:val="00791792"/>
    <w:rsid w:val="00796558"/>
    <w:rsid w:val="007979D0"/>
    <w:rsid w:val="007A548C"/>
    <w:rsid w:val="007A7451"/>
    <w:rsid w:val="007B6370"/>
    <w:rsid w:val="007B7D24"/>
    <w:rsid w:val="007C5B72"/>
    <w:rsid w:val="007C601B"/>
    <w:rsid w:val="007E0211"/>
    <w:rsid w:val="00807BD7"/>
    <w:rsid w:val="008279A3"/>
    <w:rsid w:val="00830FE8"/>
    <w:rsid w:val="00835BE8"/>
    <w:rsid w:val="00850D27"/>
    <w:rsid w:val="008A7ED0"/>
    <w:rsid w:val="008C6E92"/>
    <w:rsid w:val="008D5705"/>
    <w:rsid w:val="008F1D68"/>
    <w:rsid w:val="00922DC7"/>
    <w:rsid w:val="009360C5"/>
    <w:rsid w:val="0093649A"/>
    <w:rsid w:val="0094213E"/>
    <w:rsid w:val="00952482"/>
    <w:rsid w:val="00955A40"/>
    <w:rsid w:val="0095741C"/>
    <w:rsid w:val="00962490"/>
    <w:rsid w:val="00964CC5"/>
    <w:rsid w:val="00967A31"/>
    <w:rsid w:val="00971C52"/>
    <w:rsid w:val="00975315"/>
    <w:rsid w:val="0097616B"/>
    <w:rsid w:val="00981862"/>
    <w:rsid w:val="00992508"/>
    <w:rsid w:val="009A29F1"/>
    <w:rsid w:val="009B0E3C"/>
    <w:rsid w:val="009B278D"/>
    <w:rsid w:val="009D0B3C"/>
    <w:rsid w:val="009E58F8"/>
    <w:rsid w:val="009F3285"/>
    <w:rsid w:val="00A2635C"/>
    <w:rsid w:val="00A377DB"/>
    <w:rsid w:val="00A42F45"/>
    <w:rsid w:val="00A448F0"/>
    <w:rsid w:val="00A803C9"/>
    <w:rsid w:val="00A9206E"/>
    <w:rsid w:val="00A940E3"/>
    <w:rsid w:val="00A95986"/>
    <w:rsid w:val="00AA7600"/>
    <w:rsid w:val="00AB68F3"/>
    <w:rsid w:val="00AD6FC0"/>
    <w:rsid w:val="00AE29E8"/>
    <w:rsid w:val="00AF7665"/>
    <w:rsid w:val="00B258D7"/>
    <w:rsid w:val="00B41F6D"/>
    <w:rsid w:val="00B70266"/>
    <w:rsid w:val="00B7472D"/>
    <w:rsid w:val="00B91891"/>
    <w:rsid w:val="00B95FDD"/>
    <w:rsid w:val="00BA139E"/>
    <w:rsid w:val="00BB515C"/>
    <w:rsid w:val="00BD5048"/>
    <w:rsid w:val="00BF28B9"/>
    <w:rsid w:val="00C06FBA"/>
    <w:rsid w:val="00C23A35"/>
    <w:rsid w:val="00C245E1"/>
    <w:rsid w:val="00C359FE"/>
    <w:rsid w:val="00C5267D"/>
    <w:rsid w:val="00C5426A"/>
    <w:rsid w:val="00C74453"/>
    <w:rsid w:val="00C75B5C"/>
    <w:rsid w:val="00C839FF"/>
    <w:rsid w:val="00C92A06"/>
    <w:rsid w:val="00C94830"/>
    <w:rsid w:val="00CA6100"/>
    <w:rsid w:val="00CB775A"/>
    <w:rsid w:val="00CB7E5B"/>
    <w:rsid w:val="00CD25EE"/>
    <w:rsid w:val="00CE0D97"/>
    <w:rsid w:val="00CE0F00"/>
    <w:rsid w:val="00D11815"/>
    <w:rsid w:val="00D32D8B"/>
    <w:rsid w:val="00D340C2"/>
    <w:rsid w:val="00D54C42"/>
    <w:rsid w:val="00D60AF8"/>
    <w:rsid w:val="00DA6CFF"/>
    <w:rsid w:val="00DE2530"/>
    <w:rsid w:val="00DE4CA4"/>
    <w:rsid w:val="00DF2EDD"/>
    <w:rsid w:val="00E14A2C"/>
    <w:rsid w:val="00E2134A"/>
    <w:rsid w:val="00E25261"/>
    <w:rsid w:val="00E5452F"/>
    <w:rsid w:val="00EA43A3"/>
    <w:rsid w:val="00EC4D75"/>
    <w:rsid w:val="00ED0F7D"/>
    <w:rsid w:val="00ED41A4"/>
    <w:rsid w:val="00EE13E1"/>
    <w:rsid w:val="00F040F7"/>
    <w:rsid w:val="00F12AA7"/>
    <w:rsid w:val="00F25A48"/>
    <w:rsid w:val="00F41E70"/>
    <w:rsid w:val="00F674A4"/>
    <w:rsid w:val="00F76D35"/>
    <w:rsid w:val="00F8306B"/>
    <w:rsid w:val="00FA1524"/>
    <w:rsid w:val="00FA4F1A"/>
    <w:rsid w:val="00FA519E"/>
    <w:rsid w:val="00FA5AC5"/>
    <w:rsid w:val="00FB1D43"/>
    <w:rsid w:val="00FB43A8"/>
    <w:rsid w:val="00FC2482"/>
    <w:rsid w:val="00FC35C4"/>
    <w:rsid w:val="00FC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30867-CB9C-49C6-A4B0-48AA323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B7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917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7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4B7DB9"/>
    <w:rPr>
      <w:b/>
      <w:bCs/>
    </w:rPr>
  </w:style>
  <w:style w:type="character" w:styleId="a7">
    <w:name w:val="Hyperlink"/>
    <w:basedOn w:val="a0"/>
    <w:uiPriority w:val="99"/>
    <w:unhideWhenUsed/>
    <w:rsid w:val="004B7DB9"/>
    <w:rPr>
      <w:color w:val="0000FF"/>
      <w:u w:val="single"/>
    </w:rPr>
  </w:style>
  <w:style w:type="character" w:styleId="a8">
    <w:name w:val="Emphasis"/>
    <w:basedOn w:val="a0"/>
    <w:uiPriority w:val="20"/>
    <w:qFormat/>
    <w:rsid w:val="004B7DB9"/>
    <w:rPr>
      <w:i/>
      <w:iCs/>
    </w:rPr>
  </w:style>
  <w:style w:type="paragraph" w:styleId="a9">
    <w:name w:val="No Spacing"/>
    <w:uiPriority w:val="1"/>
    <w:qFormat/>
    <w:rsid w:val="00563F01"/>
    <w:pPr>
      <w:spacing w:after="0" w:line="240" w:lineRule="auto"/>
    </w:pPr>
  </w:style>
  <w:style w:type="character" w:customStyle="1" w:styleId="markedcontent">
    <w:name w:val="markedcontent"/>
    <w:basedOn w:val="a0"/>
    <w:rsid w:val="002344BD"/>
  </w:style>
  <w:style w:type="paragraph" w:customStyle="1" w:styleId="standard">
    <w:name w:val="standard"/>
    <w:basedOn w:val="a"/>
    <w:rsid w:val="003F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A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452EB1"/>
  </w:style>
  <w:style w:type="paragraph" w:customStyle="1" w:styleId="11">
    <w:name w:val="Обычный (веб)1"/>
    <w:basedOn w:val="a"/>
    <w:link w:val="110"/>
    <w:rsid w:val="00B25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a0"/>
    <w:link w:val="11"/>
    <w:rsid w:val="00B258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0">
    <w:name w:val="Default"/>
    <w:rsid w:val="00B9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Подпись к таблице_"/>
    <w:basedOn w:val="a0"/>
    <w:link w:val="ab"/>
    <w:rsid w:val="000857EA"/>
    <w:rPr>
      <w:rFonts w:ascii="Times New Roman" w:eastAsia="Times New Roman" w:hAnsi="Times New Roman" w:cs="Times New Roman"/>
      <w:i/>
      <w:iCs/>
    </w:rPr>
  </w:style>
  <w:style w:type="paragraph" w:customStyle="1" w:styleId="ab">
    <w:name w:val="Подпись к таблице"/>
    <w:basedOn w:val="a"/>
    <w:link w:val="aa"/>
    <w:rsid w:val="000857EA"/>
    <w:pPr>
      <w:widowControl w:val="0"/>
      <w:spacing w:after="0" w:line="211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ac">
    <w:name w:val="Другое_"/>
    <w:basedOn w:val="a0"/>
    <w:link w:val="ad"/>
    <w:rsid w:val="00DF2EDD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DF2ED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DF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8">
    <w:name w:val="A18"/>
    <w:uiPriority w:val="99"/>
    <w:rsid w:val="00BD5048"/>
    <w:rPr>
      <w:rFonts w:cs="Myriad Pro"/>
      <w:color w:val="000000"/>
      <w:sz w:val="14"/>
      <w:szCs w:val="14"/>
    </w:rPr>
  </w:style>
  <w:style w:type="character" w:styleId="af">
    <w:name w:val="FollowedHyperlink"/>
    <w:basedOn w:val="a0"/>
    <w:uiPriority w:val="99"/>
    <w:semiHidden/>
    <w:unhideWhenUsed/>
    <w:rsid w:val="008A7E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5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19">
    <w:name w:val="Pa19"/>
    <w:basedOn w:val="Default0"/>
    <w:next w:val="Default0"/>
    <w:uiPriority w:val="99"/>
    <w:rsid w:val="0097616B"/>
    <w:pPr>
      <w:spacing w:line="181" w:lineRule="atLeast"/>
    </w:pPr>
    <w:rPr>
      <w:rFonts w:ascii="Myriad Pro" w:hAnsi="Myria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-europe.woah.org/en/Projects/gf-tads-europe/standing-groups-of-experts-on-african-swine-fever-in-europe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26341100&amp;selid=267041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978-1-4939-0888-2_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4B8D-4389-4C40-BD6D-158DBEC8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Никешина Татьяна Борисовна</dc:creator>
  <cp:keywords/>
  <dc:description/>
  <cp:lastModifiedBy>Никешина Татьяна Борисовна</cp:lastModifiedBy>
  <cp:revision>3</cp:revision>
  <cp:lastPrinted>2024-10-09T06:03:00Z</cp:lastPrinted>
  <dcterms:created xsi:type="dcterms:W3CDTF">2024-10-16T10:12:00Z</dcterms:created>
  <dcterms:modified xsi:type="dcterms:W3CDTF">2024-10-16T10:14:00Z</dcterms:modified>
</cp:coreProperties>
</file>